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6F37D" w14:textId="77777777" w:rsidR="00D81F18" w:rsidRPr="00D81F18" w:rsidRDefault="00D81F18" w:rsidP="00D81F18">
      <w:pPr>
        <w:pStyle w:val="NormalnyWeb"/>
        <w:spacing w:before="0" w:after="0" w:line="276" w:lineRule="auto"/>
        <w:jc w:val="center"/>
        <w:rPr>
          <w:rFonts w:eastAsia="Calibri"/>
          <w:b/>
          <w:bCs/>
          <w:sz w:val="25"/>
          <w:szCs w:val="25"/>
        </w:rPr>
      </w:pPr>
    </w:p>
    <w:p w14:paraId="2070AB76" w14:textId="77777777" w:rsidR="0087253E" w:rsidRDefault="002B077F" w:rsidP="00D81F18">
      <w:pPr>
        <w:pStyle w:val="NormalnyWeb"/>
        <w:spacing w:before="0" w:after="0" w:line="276" w:lineRule="auto"/>
        <w:jc w:val="center"/>
        <w:rPr>
          <w:rFonts w:eastAsia="Calibri"/>
          <w:b/>
          <w:bCs/>
        </w:rPr>
      </w:pPr>
      <w:r w:rsidRPr="00085CD2">
        <w:rPr>
          <w:rFonts w:eastAsia="Calibri"/>
          <w:b/>
          <w:bCs/>
        </w:rPr>
        <w:t>„</w:t>
      </w:r>
      <w:bookmarkStart w:id="0" w:name="_Hlk103584457"/>
      <w:bookmarkStart w:id="1" w:name="_Hlk103159538"/>
      <w:r w:rsidR="000F1C27" w:rsidRPr="00085CD2">
        <w:rPr>
          <w:rFonts w:eastAsia="Calibri"/>
          <w:b/>
          <w:bCs/>
        </w:rPr>
        <w:t xml:space="preserve">Zasady </w:t>
      </w:r>
      <w:r w:rsidRPr="00085CD2">
        <w:rPr>
          <w:rFonts w:eastAsia="Calibri"/>
          <w:b/>
          <w:bCs/>
        </w:rPr>
        <w:t>rozpatrywania wniosków</w:t>
      </w:r>
      <w:r w:rsidR="00CA5D28" w:rsidRPr="00085CD2">
        <w:rPr>
          <w:rFonts w:eastAsia="Calibri"/>
          <w:b/>
          <w:bCs/>
        </w:rPr>
        <w:t xml:space="preserve"> o </w:t>
      </w:r>
      <w:r w:rsidR="0087253E">
        <w:rPr>
          <w:rFonts w:eastAsia="Calibri"/>
          <w:b/>
          <w:bCs/>
        </w:rPr>
        <w:t>dofinansowanie</w:t>
      </w:r>
      <w:r w:rsidRPr="00085CD2">
        <w:rPr>
          <w:rFonts w:eastAsia="Calibri"/>
          <w:b/>
          <w:bCs/>
        </w:rPr>
        <w:t xml:space="preserve"> </w:t>
      </w:r>
      <w:r w:rsidR="00CA5D28" w:rsidRPr="00085CD2">
        <w:rPr>
          <w:b/>
          <w:bCs/>
        </w:rPr>
        <w:t xml:space="preserve">ze środków Państwowego Funduszu Rehabilitacji Osób Niepełnosprawnych </w:t>
      </w:r>
      <w:r w:rsidRPr="00085CD2">
        <w:rPr>
          <w:rFonts w:eastAsia="Calibri"/>
          <w:b/>
          <w:bCs/>
        </w:rPr>
        <w:t>w ramach realizacji programu pn.</w:t>
      </w:r>
      <w:r w:rsidR="0087253E">
        <w:rPr>
          <w:rFonts w:eastAsia="Calibri"/>
          <w:b/>
          <w:bCs/>
        </w:rPr>
        <w:t>:</w:t>
      </w:r>
      <w:r w:rsidRPr="00085CD2">
        <w:rPr>
          <w:rFonts w:eastAsia="Calibri"/>
          <w:b/>
          <w:bCs/>
        </w:rPr>
        <w:t xml:space="preserve"> „</w:t>
      </w:r>
      <w:r w:rsidRPr="00085CD2">
        <w:rPr>
          <w:b/>
          <w:bCs/>
        </w:rPr>
        <w:t>Pomoc obywatelom Ukrainy z niepełnosprawnością</w:t>
      </w:r>
      <w:r w:rsidRPr="00085CD2">
        <w:rPr>
          <w:rFonts w:eastAsia="Calibri"/>
          <w:b/>
          <w:bCs/>
        </w:rPr>
        <w:t xml:space="preserve">” – Moduł I </w:t>
      </w:r>
      <w:r w:rsidR="00C24A3B" w:rsidRPr="00085CD2">
        <w:rPr>
          <w:rFonts w:eastAsia="Calibri"/>
          <w:b/>
          <w:bCs/>
        </w:rPr>
        <w:t>, Moduł II</w:t>
      </w:r>
    </w:p>
    <w:p w14:paraId="431B120A" w14:textId="27025B2E" w:rsidR="002B077F" w:rsidRPr="00085CD2" w:rsidRDefault="00C24A3B" w:rsidP="00D81F18">
      <w:pPr>
        <w:pStyle w:val="NormalnyWeb"/>
        <w:spacing w:before="0" w:after="0" w:line="276" w:lineRule="auto"/>
        <w:jc w:val="center"/>
        <w:rPr>
          <w:b/>
          <w:bCs/>
        </w:rPr>
      </w:pPr>
      <w:r w:rsidRPr="00085CD2">
        <w:rPr>
          <w:rFonts w:eastAsia="Calibri"/>
          <w:b/>
          <w:bCs/>
        </w:rPr>
        <w:t xml:space="preserve"> </w:t>
      </w:r>
      <w:r w:rsidR="002B077F" w:rsidRPr="00085CD2">
        <w:rPr>
          <w:rFonts w:eastAsia="Calibri"/>
          <w:b/>
          <w:bCs/>
        </w:rPr>
        <w:t>w Powiatowym Centrum Pomocy Rodzinie w Wołominie w</w:t>
      </w:r>
      <w:r w:rsidRPr="00085CD2">
        <w:rPr>
          <w:rFonts w:eastAsia="Calibri"/>
          <w:b/>
          <w:bCs/>
        </w:rPr>
        <w:t> </w:t>
      </w:r>
      <w:r w:rsidR="002B077F" w:rsidRPr="00085CD2">
        <w:rPr>
          <w:rFonts w:eastAsia="Calibri"/>
          <w:b/>
          <w:bCs/>
        </w:rPr>
        <w:t>2022</w:t>
      </w:r>
      <w:r w:rsidRPr="00085CD2">
        <w:rPr>
          <w:rFonts w:eastAsia="Calibri"/>
          <w:b/>
          <w:bCs/>
        </w:rPr>
        <w:t> </w:t>
      </w:r>
      <w:r w:rsidR="002B077F" w:rsidRPr="00085CD2">
        <w:rPr>
          <w:rFonts w:eastAsia="Calibri"/>
          <w:b/>
          <w:bCs/>
        </w:rPr>
        <w:t>roku</w:t>
      </w:r>
      <w:r w:rsidRPr="00085CD2">
        <w:rPr>
          <w:b/>
          <w:bCs/>
        </w:rPr>
        <w:t>.</w:t>
      </w:r>
      <w:bookmarkEnd w:id="0"/>
    </w:p>
    <w:bookmarkEnd w:id="1"/>
    <w:p w14:paraId="355E9DA3" w14:textId="77777777" w:rsidR="00441930" w:rsidRPr="00836F85" w:rsidRDefault="00441930" w:rsidP="00441930">
      <w:pPr>
        <w:pStyle w:val="Default"/>
        <w:spacing w:line="276" w:lineRule="auto"/>
        <w:rPr>
          <w:b/>
          <w:bCs/>
        </w:rPr>
      </w:pPr>
    </w:p>
    <w:p w14:paraId="5868F5FB" w14:textId="487115D0" w:rsidR="00441930" w:rsidRPr="00836F85" w:rsidRDefault="00441930" w:rsidP="00441930">
      <w:pPr>
        <w:pStyle w:val="Default"/>
        <w:spacing w:line="276" w:lineRule="auto"/>
        <w:jc w:val="center"/>
        <w:rPr>
          <w:b/>
          <w:bCs/>
        </w:rPr>
      </w:pPr>
      <w:r w:rsidRPr="00836F85">
        <w:rPr>
          <w:b/>
          <w:bCs/>
        </w:rPr>
        <w:t>Rozdział I</w:t>
      </w:r>
    </w:p>
    <w:p w14:paraId="2B0CF0F0" w14:textId="384985D8" w:rsidR="002A4E6E" w:rsidRPr="00836F85" w:rsidRDefault="00441930" w:rsidP="00620B52">
      <w:pPr>
        <w:tabs>
          <w:tab w:val="left" w:pos="6379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F85">
        <w:rPr>
          <w:rFonts w:ascii="Times New Roman" w:hAnsi="Times New Roman" w:cs="Times New Roman"/>
          <w:b/>
          <w:sz w:val="24"/>
          <w:szCs w:val="24"/>
        </w:rPr>
        <w:t>Informacje ogólne</w:t>
      </w:r>
    </w:p>
    <w:p w14:paraId="5AFE373E" w14:textId="5608CF7E" w:rsidR="004521B5" w:rsidRPr="0011593D" w:rsidRDefault="004521B5" w:rsidP="00F70E8B">
      <w:pPr>
        <w:pStyle w:val="Akapitzlist"/>
        <w:numPr>
          <w:ilvl w:val="0"/>
          <w:numId w:val="2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ar-SA"/>
        </w:rPr>
      </w:pPr>
      <w:bookmarkStart w:id="2" w:name="_Hlk103159564"/>
      <w:r w:rsidRPr="0011593D">
        <w:rPr>
          <w:rFonts w:ascii="Times New Roman" w:hAnsi="Times New Roman" w:cs="Times New Roman"/>
          <w:b/>
          <w:bCs/>
        </w:rPr>
        <w:t>Podstawa prawna programu.</w:t>
      </w:r>
    </w:p>
    <w:p w14:paraId="659A3025" w14:textId="179ECD98" w:rsidR="004521B5" w:rsidRPr="0011593D" w:rsidRDefault="004521B5" w:rsidP="00F70E8B">
      <w:pPr>
        <w:pStyle w:val="Default"/>
        <w:numPr>
          <w:ilvl w:val="0"/>
          <w:numId w:val="1"/>
        </w:numPr>
        <w:ind w:left="567" w:hanging="357"/>
        <w:jc w:val="both"/>
        <w:rPr>
          <w:sz w:val="22"/>
          <w:szCs w:val="22"/>
        </w:rPr>
      </w:pPr>
      <w:r w:rsidRPr="0011593D">
        <w:rPr>
          <w:sz w:val="22"/>
          <w:szCs w:val="22"/>
        </w:rPr>
        <w:t>Art. 47 ust. 1 pkt 4 ustawy z dnia 27 sierpnia 1997 r. o rehabilitacji zawodowej i społecznej oraz zatrudnianiu osób niepełnosprawnych (</w:t>
      </w:r>
      <w:r w:rsidR="00B54A29" w:rsidRPr="0011593D">
        <w:rPr>
          <w:sz w:val="22"/>
          <w:szCs w:val="22"/>
        </w:rPr>
        <w:t>t.j.</w:t>
      </w:r>
      <w:r w:rsidR="00E914DA" w:rsidRPr="0011593D">
        <w:rPr>
          <w:sz w:val="22"/>
          <w:szCs w:val="22"/>
        </w:rPr>
        <w:t> </w:t>
      </w:r>
      <w:r w:rsidRPr="0011593D">
        <w:rPr>
          <w:sz w:val="22"/>
          <w:szCs w:val="22"/>
        </w:rPr>
        <w:t>Dz.</w:t>
      </w:r>
      <w:r w:rsidR="00E914DA" w:rsidRPr="0011593D">
        <w:rPr>
          <w:sz w:val="22"/>
          <w:szCs w:val="22"/>
        </w:rPr>
        <w:t> </w:t>
      </w:r>
      <w:r w:rsidRPr="0011593D">
        <w:rPr>
          <w:sz w:val="22"/>
          <w:szCs w:val="22"/>
        </w:rPr>
        <w:t>U.</w:t>
      </w:r>
      <w:r w:rsidR="00E914DA" w:rsidRPr="0011593D">
        <w:rPr>
          <w:sz w:val="22"/>
          <w:szCs w:val="22"/>
        </w:rPr>
        <w:t> </w:t>
      </w:r>
      <w:r w:rsidRPr="0011593D">
        <w:rPr>
          <w:sz w:val="22"/>
          <w:szCs w:val="22"/>
        </w:rPr>
        <w:t>z</w:t>
      </w:r>
      <w:r w:rsidR="00E914DA" w:rsidRPr="0011593D">
        <w:rPr>
          <w:sz w:val="22"/>
          <w:szCs w:val="22"/>
        </w:rPr>
        <w:t> </w:t>
      </w:r>
      <w:r w:rsidRPr="0011593D">
        <w:rPr>
          <w:sz w:val="22"/>
          <w:szCs w:val="22"/>
        </w:rPr>
        <w:t>2021</w:t>
      </w:r>
      <w:r w:rsidR="00E914DA" w:rsidRPr="0011593D">
        <w:rPr>
          <w:sz w:val="22"/>
          <w:szCs w:val="22"/>
        </w:rPr>
        <w:t> </w:t>
      </w:r>
      <w:r w:rsidRPr="0011593D">
        <w:rPr>
          <w:sz w:val="22"/>
          <w:szCs w:val="22"/>
        </w:rPr>
        <w:t>r.</w:t>
      </w:r>
      <w:r w:rsidR="00E914DA" w:rsidRPr="0011593D">
        <w:rPr>
          <w:sz w:val="22"/>
          <w:szCs w:val="22"/>
        </w:rPr>
        <w:t> </w:t>
      </w:r>
      <w:r w:rsidRPr="0011593D">
        <w:rPr>
          <w:sz w:val="22"/>
          <w:szCs w:val="22"/>
        </w:rPr>
        <w:t>poz.</w:t>
      </w:r>
      <w:r w:rsidR="00E914DA" w:rsidRPr="0011593D">
        <w:rPr>
          <w:sz w:val="22"/>
          <w:szCs w:val="22"/>
        </w:rPr>
        <w:t> </w:t>
      </w:r>
      <w:r w:rsidRPr="0011593D">
        <w:rPr>
          <w:sz w:val="22"/>
          <w:szCs w:val="22"/>
        </w:rPr>
        <w:t>573,</w:t>
      </w:r>
      <w:r w:rsidR="00E914DA" w:rsidRPr="0011593D">
        <w:rPr>
          <w:sz w:val="22"/>
          <w:szCs w:val="22"/>
        </w:rPr>
        <w:t> </w:t>
      </w:r>
      <w:r w:rsidRPr="0011593D">
        <w:rPr>
          <w:sz w:val="22"/>
          <w:szCs w:val="22"/>
        </w:rPr>
        <w:t>z późn. zm.);</w:t>
      </w:r>
    </w:p>
    <w:p w14:paraId="6735E77C" w14:textId="77777777" w:rsidR="004521B5" w:rsidRPr="0011593D" w:rsidRDefault="004521B5" w:rsidP="00F70E8B">
      <w:pPr>
        <w:pStyle w:val="Default"/>
        <w:numPr>
          <w:ilvl w:val="0"/>
          <w:numId w:val="1"/>
        </w:numPr>
        <w:ind w:left="567" w:hanging="357"/>
        <w:jc w:val="both"/>
        <w:rPr>
          <w:sz w:val="22"/>
          <w:szCs w:val="22"/>
        </w:rPr>
      </w:pPr>
      <w:r w:rsidRPr="0011593D">
        <w:rPr>
          <w:sz w:val="22"/>
          <w:szCs w:val="22"/>
        </w:rPr>
        <w:t xml:space="preserve">Ustawa z dnia 12 marca 2022 r. o pomocy obywatelom Ukrainy w związku z konfliktem zbrojnym na terytorium tego państwa, zwanej dalej „Ustawą o pomocy obywatelom Ukrainy” </w:t>
      </w:r>
      <w:bookmarkStart w:id="3" w:name="_Hlk103587942"/>
      <w:r w:rsidRPr="0011593D">
        <w:rPr>
          <w:sz w:val="22"/>
          <w:szCs w:val="22"/>
        </w:rPr>
        <w:t>(Dz. U. z 2022 r. poz. 583, z późn. zm.);</w:t>
      </w:r>
      <w:bookmarkEnd w:id="3"/>
    </w:p>
    <w:p w14:paraId="36935735" w14:textId="3D226421" w:rsidR="004521B5" w:rsidRDefault="004521B5" w:rsidP="00F70E8B">
      <w:pPr>
        <w:pStyle w:val="Default"/>
        <w:numPr>
          <w:ilvl w:val="0"/>
          <w:numId w:val="1"/>
        </w:numPr>
        <w:ind w:left="567" w:hanging="357"/>
        <w:jc w:val="both"/>
        <w:rPr>
          <w:sz w:val="22"/>
          <w:szCs w:val="22"/>
        </w:rPr>
      </w:pPr>
      <w:r w:rsidRPr="0011593D">
        <w:rPr>
          <w:sz w:val="22"/>
          <w:szCs w:val="22"/>
        </w:rPr>
        <w:t>Uchwała nr 3/2022 Rady Nadzorczej PFRON z dnia 18 marca 2022 r. w sprawie zatwierdzenia programu „Pomoc obywatelom Ukrainy z niepełnosprawnością”</w:t>
      </w:r>
      <w:r w:rsidR="00C1530A">
        <w:rPr>
          <w:sz w:val="22"/>
          <w:szCs w:val="22"/>
        </w:rPr>
        <w:t>;</w:t>
      </w:r>
    </w:p>
    <w:p w14:paraId="1101BFB2" w14:textId="16320753" w:rsidR="00C1530A" w:rsidRDefault="00C1530A" w:rsidP="00F70E8B">
      <w:pPr>
        <w:pStyle w:val="Default"/>
        <w:numPr>
          <w:ilvl w:val="0"/>
          <w:numId w:val="1"/>
        </w:numPr>
        <w:ind w:lef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>Uchwała nr 29/2022 Zarządu PFRON z dnia 22 marca 2022 r. w sprawie zatwierdzenia procedur realizacji Modułu II programu „Pomoc obywatelom Ukrainy z niepełnosprawnością”;</w:t>
      </w:r>
    </w:p>
    <w:p w14:paraId="299499AE" w14:textId="5061A3F0" w:rsidR="00C1530A" w:rsidRPr="0011593D" w:rsidRDefault="00C1530A" w:rsidP="00F70E8B">
      <w:pPr>
        <w:pStyle w:val="Default"/>
        <w:numPr>
          <w:ilvl w:val="0"/>
          <w:numId w:val="1"/>
        </w:numPr>
        <w:ind w:left="567" w:hanging="357"/>
        <w:jc w:val="both"/>
        <w:rPr>
          <w:sz w:val="22"/>
          <w:szCs w:val="22"/>
        </w:rPr>
      </w:pPr>
      <w:r>
        <w:rPr>
          <w:sz w:val="22"/>
          <w:szCs w:val="22"/>
        </w:rPr>
        <w:t>Uchwała nr 35/2022 Zarządu PFRON z dnia 29 marca 2022 r. w sprawie zatwierdzenia procedur realizacji Modułu I programu „Pomoc obywatelom Ukrainy z niepełnosprawnością”.</w:t>
      </w:r>
    </w:p>
    <w:bookmarkEnd w:id="2"/>
    <w:p w14:paraId="3F0B24DB" w14:textId="1BAB8F15" w:rsidR="004521B5" w:rsidRPr="0011593D" w:rsidRDefault="004521B5" w:rsidP="0011593D">
      <w:pPr>
        <w:pStyle w:val="Default"/>
        <w:jc w:val="both"/>
        <w:rPr>
          <w:sz w:val="22"/>
          <w:szCs w:val="22"/>
        </w:rPr>
      </w:pPr>
    </w:p>
    <w:p w14:paraId="7FBB32B1" w14:textId="37CD8E5F" w:rsidR="002A4E6E" w:rsidRPr="0011593D" w:rsidRDefault="002A4E6E" w:rsidP="00C158CF">
      <w:pPr>
        <w:pStyle w:val="Akapitzlist"/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4" w:name="_Hlk103159592"/>
      <w:r w:rsidRPr="0011593D">
        <w:rPr>
          <w:rFonts w:ascii="Times New Roman" w:eastAsia="Times New Roman" w:hAnsi="Times New Roman" w:cs="Times New Roman"/>
          <w:b/>
          <w:bCs/>
          <w:lang w:eastAsia="pl-PL"/>
        </w:rPr>
        <w:t>Realizatorzy programu</w:t>
      </w:r>
      <w:r w:rsidR="000654E2" w:rsidRPr="0011593D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14:paraId="4B33F09F" w14:textId="0180F9E3" w:rsidR="002A4E6E" w:rsidRPr="0011593D" w:rsidRDefault="002A4E6E" w:rsidP="0011593D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1593D">
        <w:rPr>
          <w:rFonts w:ascii="Times New Roman" w:eastAsia="Times New Roman" w:hAnsi="Times New Roman" w:cs="Times New Roman"/>
          <w:lang w:eastAsia="pl-PL"/>
        </w:rPr>
        <w:t>Realizatorem programu w Module I</w:t>
      </w:r>
      <w:r w:rsidR="00C24A3B" w:rsidRPr="0011593D">
        <w:rPr>
          <w:rFonts w:ascii="Times New Roman" w:eastAsia="Times New Roman" w:hAnsi="Times New Roman" w:cs="Times New Roman"/>
          <w:lang w:eastAsia="pl-PL"/>
        </w:rPr>
        <w:t xml:space="preserve"> oraz Module II </w:t>
      </w:r>
      <w:r w:rsidRPr="0011593D">
        <w:rPr>
          <w:rFonts w:ascii="Times New Roman" w:eastAsia="Times New Roman" w:hAnsi="Times New Roman" w:cs="Times New Roman"/>
          <w:lang w:eastAsia="pl-PL"/>
        </w:rPr>
        <w:t xml:space="preserve"> jest </w:t>
      </w:r>
      <w:r w:rsidR="00920162" w:rsidRPr="0011593D">
        <w:rPr>
          <w:rFonts w:ascii="Times New Roman" w:eastAsia="Times New Roman" w:hAnsi="Times New Roman" w:cs="Times New Roman"/>
          <w:lang w:eastAsia="pl-PL"/>
        </w:rPr>
        <w:t>Powiat Wołomiński</w:t>
      </w:r>
      <w:r w:rsidRPr="0011593D">
        <w:rPr>
          <w:rFonts w:ascii="Times New Roman" w:eastAsia="Times New Roman" w:hAnsi="Times New Roman" w:cs="Times New Roman"/>
          <w:lang w:eastAsia="pl-PL"/>
        </w:rPr>
        <w:t>, który przystąpi</w:t>
      </w:r>
      <w:r w:rsidR="00462BD1" w:rsidRPr="0011593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1593D">
        <w:rPr>
          <w:rFonts w:ascii="Times New Roman" w:eastAsia="Times New Roman" w:hAnsi="Times New Roman" w:cs="Times New Roman"/>
          <w:lang w:eastAsia="pl-PL"/>
        </w:rPr>
        <w:t>do realizacji programu</w:t>
      </w:r>
      <w:r w:rsidR="00920162" w:rsidRPr="0011593D">
        <w:rPr>
          <w:rFonts w:ascii="Times New Roman" w:eastAsia="Times New Roman" w:hAnsi="Times New Roman" w:cs="Times New Roman"/>
          <w:lang w:eastAsia="pl-PL"/>
        </w:rPr>
        <w:t xml:space="preserve"> i upoważni do działania w jego imieniu </w:t>
      </w:r>
      <w:r w:rsidR="009A6A32" w:rsidRPr="0011593D">
        <w:rPr>
          <w:rFonts w:ascii="Times New Roman" w:eastAsia="Times New Roman" w:hAnsi="Times New Roman" w:cs="Times New Roman"/>
          <w:lang w:eastAsia="pl-PL"/>
        </w:rPr>
        <w:t>P</w:t>
      </w:r>
      <w:r w:rsidRPr="0011593D">
        <w:rPr>
          <w:rFonts w:ascii="Times New Roman" w:eastAsia="Times New Roman" w:hAnsi="Times New Roman" w:cs="Times New Roman"/>
          <w:lang w:eastAsia="pl-PL"/>
        </w:rPr>
        <w:t>owiatowe Centrum Pomocy Rodzinie w Wołominie</w:t>
      </w:r>
      <w:r w:rsidR="009A6A32" w:rsidRPr="0011593D">
        <w:rPr>
          <w:rFonts w:ascii="Times New Roman" w:eastAsia="Times New Roman" w:hAnsi="Times New Roman" w:cs="Times New Roman"/>
          <w:lang w:eastAsia="pl-PL"/>
        </w:rPr>
        <w:t>,</w:t>
      </w:r>
      <w:r w:rsidRPr="0011593D">
        <w:rPr>
          <w:rFonts w:ascii="Times New Roman" w:eastAsia="Times New Roman" w:hAnsi="Times New Roman" w:cs="Times New Roman"/>
          <w:lang w:eastAsia="pl-PL"/>
        </w:rPr>
        <w:t xml:space="preserve"> ul.</w:t>
      </w:r>
      <w:r w:rsidR="00462BD1" w:rsidRPr="0011593D">
        <w:rPr>
          <w:rFonts w:ascii="Times New Roman" w:eastAsia="Times New Roman" w:hAnsi="Times New Roman" w:cs="Times New Roman"/>
          <w:lang w:eastAsia="pl-PL"/>
        </w:rPr>
        <w:t> </w:t>
      </w:r>
      <w:r w:rsidRPr="0011593D">
        <w:rPr>
          <w:rFonts w:ascii="Times New Roman" w:eastAsia="Times New Roman" w:hAnsi="Times New Roman" w:cs="Times New Roman"/>
          <w:lang w:eastAsia="pl-PL"/>
        </w:rPr>
        <w:t>Legionów 78, 05-200 Wołomin</w:t>
      </w:r>
      <w:r w:rsidR="00374EBC" w:rsidRPr="0011593D">
        <w:rPr>
          <w:rFonts w:ascii="Times New Roman" w:eastAsia="Times New Roman" w:hAnsi="Times New Roman" w:cs="Times New Roman"/>
          <w:lang w:eastAsia="pl-PL"/>
        </w:rPr>
        <w:t>, zwan</w:t>
      </w:r>
      <w:r w:rsidR="00C1530A">
        <w:rPr>
          <w:rFonts w:ascii="Times New Roman" w:eastAsia="Times New Roman" w:hAnsi="Times New Roman" w:cs="Times New Roman"/>
          <w:lang w:eastAsia="pl-PL"/>
        </w:rPr>
        <w:t xml:space="preserve">ym </w:t>
      </w:r>
      <w:r w:rsidR="00374EBC" w:rsidRPr="0011593D">
        <w:rPr>
          <w:rFonts w:ascii="Times New Roman" w:eastAsia="Times New Roman" w:hAnsi="Times New Roman" w:cs="Times New Roman"/>
          <w:lang w:eastAsia="pl-PL"/>
        </w:rPr>
        <w:t>dalej „PCPR”.</w:t>
      </w:r>
    </w:p>
    <w:p w14:paraId="48977D00" w14:textId="77777777" w:rsidR="000651F1" w:rsidRPr="0011593D" w:rsidRDefault="000651F1" w:rsidP="0011593D">
      <w:pPr>
        <w:pStyle w:val="Default"/>
        <w:jc w:val="both"/>
        <w:rPr>
          <w:b/>
          <w:bCs/>
          <w:sz w:val="22"/>
          <w:szCs w:val="22"/>
        </w:rPr>
      </w:pPr>
    </w:p>
    <w:p w14:paraId="3633766E" w14:textId="77777777" w:rsidR="000651F1" w:rsidRPr="0011593D" w:rsidRDefault="002A4E6E" w:rsidP="00C158CF">
      <w:pPr>
        <w:pStyle w:val="Default"/>
        <w:numPr>
          <w:ilvl w:val="0"/>
          <w:numId w:val="4"/>
        </w:numPr>
        <w:ind w:left="284"/>
        <w:jc w:val="both"/>
        <w:rPr>
          <w:sz w:val="22"/>
          <w:szCs w:val="22"/>
        </w:rPr>
      </w:pPr>
      <w:r w:rsidRPr="0011593D">
        <w:rPr>
          <w:b/>
          <w:bCs/>
          <w:sz w:val="22"/>
          <w:szCs w:val="22"/>
        </w:rPr>
        <w:t>Cele programu</w:t>
      </w:r>
      <w:r w:rsidR="000651F1" w:rsidRPr="0011593D">
        <w:rPr>
          <w:b/>
          <w:bCs/>
          <w:sz w:val="22"/>
          <w:szCs w:val="22"/>
        </w:rPr>
        <w:t>.</w:t>
      </w:r>
    </w:p>
    <w:p w14:paraId="70581AE9" w14:textId="1FA98291" w:rsidR="0031085C" w:rsidRPr="0011593D" w:rsidRDefault="000651F1" w:rsidP="0011593D">
      <w:pPr>
        <w:pStyle w:val="Default"/>
        <w:ind w:left="-76"/>
        <w:jc w:val="both"/>
        <w:rPr>
          <w:sz w:val="22"/>
          <w:szCs w:val="22"/>
        </w:rPr>
      </w:pPr>
      <w:r w:rsidRPr="0011593D">
        <w:rPr>
          <w:sz w:val="22"/>
          <w:szCs w:val="22"/>
        </w:rPr>
        <w:t>Celem programu jest zapewnienie pomocy obywatelom Ukrainy z niepełnosprawnością, którzy przybyli na terytorium Rzeczypospolitej Polskiej w związku z działaniami wojennymi prowadzonymi na terytorium Ukrainy.</w:t>
      </w:r>
      <w:bookmarkEnd w:id="4"/>
    </w:p>
    <w:p w14:paraId="4502C200" w14:textId="77777777" w:rsidR="00620B52" w:rsidRPr="0011593D" w:rsidRDefault="00620B52" w:rsidP="0011593D">
      <w:pPr>
        <w:pStyle w:val="Default"/>
        <w:ind w:left="-76"/>
        <w:jc w:val="both"/>
        <w:rPr>
          <w:sz w:val="22"/>
          <w:szCs w:val="22"/>
        </w:rPr>
      </w:pPr>
    </w:p>
    <w:p w14:paraId="685560EE" w14:textId="23270963" w:rsidR="000651F1" w:rsidRPr="0011593D" w:rsidRDefault="000651F1" w:rsidP="00C158CF">
      <w:pPr>
        <w:pStyle w:val="Default"/>
        <w:numPr>
          <w:ilvl w:val="0"/>
          <w:numId w:val="4"/>
        </w:numPr>
        <w:ind w:left="284"/>
        <w:jc w:val="both"/>
        <w:rPr>
          <w:sz w:val="22"/>
          <w:szCs w:val="22"/>
        </w:rPr>
      </w:pPr>
      <w:bookmarkStart w:id="5" w:name="_Hlk103159656"/>
      <w:r w:rsidRPr="0011593D">
        <w:rPr>
          <w:b/>
          <w:bCs/>
          <w:sz w:val="22"/>
          <w:szCs w:val="22"/>
        </w:rPr>
        <w:t>Beneficjenci programu</w:t>
      </w:r>
      <w:r w:rsidR="000654E2" w:rsidRPr="0011593D">
        <w:rPr>
          <w:b/>
          <w:bCs/>
          <w:sz w:val="22"/>
          <w:szCs w:val="22"/>
        </w:rPr>
        <w:t>.</w:t>
      </w:r>
    </w:p>
    <w:p w14:paraId="223D8652" w14:textId="77777777" w:rsidR="000651F1" w:rsidRPr="0011593D" w:rsidRDefault="000651F1" w:rsidP="0011593D">
      <w:pPr>
        <w:widowControl w:val="0"/>
        <w:spacing w:after="0" w:line="240" w:lineRule="auto"/>
        <w:ind w:left="-28"/>
        <w:jc w:val="both"/>
        <w:rPr>
          <w:rFonts w:ascii="Times New Roman" w:hAnsi="Times New Roman" w:cs="Times New Roman"/>
        </w:rPr>
      </w:pPr>
      <w:r w:rsidRPr="0011593D">
        <w:rPr>
          <w:rFonts w:ascii="Times New Roman" w:hAnsi="Times New Roman" w:cs="Times New Roman"/>
        </w:rPr>
        <w:t>Beneficjentami programu są obywatele Ukrainy z niepełnosprawnością, spełniający łącznie następujące warunki:</w:t>
      </w:r>
    </w:p>
    <w:p w14:paraId="2D56BBC0" w14:textId="134923C2" w:rsidR="000651F1" w:rsidRPr="0011593D" w:rsidRDefault="000651F1" w:rsidP="00C158CF">
      <w:pPr>
        <w:widowControl w:val="0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1593D">
        <w:rPr>
          <w:rFonts w:ascii="Times New Roman" w:hAnsi="Times New Roman" w:cs="Times New Roman"/>
        </w:rPr>
        <w:t>ich pobyt na terytorium Rzeczypospolitej Polskiej jest uznany za legalny, na podstawie</w:t>
      </w:r>
      <w:r w:rsidR="00BE4430" w:rsidRPr="0011593D">
        <w:rPr>
          <w:rFonts w:ascii="Times New Roman" w:hAnsi="Times New Roman" w:cs="Times New Roman"/>
        </w:rPr>
        <w:t xml:space="preserve"> ustawy</w:t>
      </w:r>
      <w:r w:rsidRPr="0011593D">
        <w:rPr>
          <w:rFonts w:ascii="Times New Roman" w:hAnsi="Times New Roman" w:cs="Times New Roman"/>
        </w:rPr>
        <w:t xml:space="preserve"> art.</w:t>
      </w:r>
      <w:r w:rsidR="00374EBC" w:rsidRPr="0011593D">
        <w:rPr>
          <w:rFonts w:ascii="Times New Roman" w:hAnsi="Times New Roman" w:cs="Times New Roman"/>
        </w:rPr>
        <w:t> </w:t>
      </w:r>
      <w:r w:rsidRPr="0011593D">
        <w:rPr>
          <w:rFonts w:ascii="Times New Roman" w:hAnsi="Times New Roman" w:cs="Times New Roman"/>
        </w:rPr>
        <w:t>2 ust. 1</w:t>
      </w:r>
      <w:r w:rsidR="00945700" w:rsidRPr="0011593D">
        <w:rPr>
          <w:rFonts w:ascii="Times New Roman" w:hAnsi="Times New Roman" w:cs="Times New Roman"/>
        </w:rPr>
        <w:t xml:space="preserve"> z dnia 12 marca 2022 r.</w:t>
      </w:r>
      <w:r w:rsidR="00BE4430" w:rsidRPr="0011593D">
        <w:rPr>
          <w:rFonts w:ascii="Times New Roman" w:hAnsi="Times New Roman" w:cs="Times New Roman"/>
        </w:rPr>
        <w:t xml:space="preserve"> </w:t>
      </w:r>
      <w:r w:rsidRPr="0011593D">
        <w:rPr>
          <w:rFonts w:ascii="Times New Roman" w:hAnsi="Times New Roman" w:cs="Times New Roman"/>
        </w:rPr>
        <w:t>o pomocy obywatelom Ukrainy (Dz</w:t>
      </w:r>
      <w:r w:rsidR="003C7A39" w:rsidRPr="0011593D">
        <w:rPr>
          <w:rFonts w:ascii="Times New Roman" w:hAnsi="Times New Roman" w:cs="Times New Roman"/>
        </w:rPr>
        <w:t>. U. z 2022 r. poz. 583, z</w:t>
      </w:r>
      <w:r w:rsidR="00374EBC" w:rsidRPr="0011593D">
        <w:rPr>
          <w:rFonts w:ascii="Times New Roman" w:hAnsi="Times New Roman" w:cs="Times New Roman"/>
        </w:rPr>
        <w:t> </w:t>
      </w:r>
      <w:r w:rsidR="003C7A39" w:rsidRPr="0011593D">
        <w:rPr>
          <w:rFonts w:ascii="Times New Roman" w:hAnsi="Times New Roman" w:cs="Times New Roman"/>
        </w:rPr>
        <w:t>późn.</w:t>
      </w:r>
      <w:r w:rsidR="00374EBC" w:rsidRPr="0011593D">
        <w:rPr>
          <w:rFonts w:ascii="Times New Roman" w:hAnsi="Times New Roman" w:cs="Times New Roman"/>
        </w:rPr>
        <w:t> </w:t>
      </w:r>
      <w:r w:rsidR="003C7A39" w:rsidRPr="0011593D">
        <w:rPr>
          <w:rFonts w:ascii="Times New Roman" w:hAnsi="Times New Roman" w:cs="Times New Roman"/>
        </w:rPr>
        <w:t>zm.)</w:t>
      </w:r>
    </w:p>
    <w:p w14:paraId="16F1F2C7" w14:textId="79FA7FFE" w:rsidR="00744F5C" w:rsidRPr="0011593D" w:rsidRDefault="000651F1" w:rsidP="00C158CF">
      <w:pPr>
        <w:widowControl w:val="0"/>
        <w:numPr>
          <w:ilvl w:val="0"/>
          <w:numId w:val="9"/>
        </w:num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1593D">
        <w:rPr>
          <w:rFonts w:ascii="Times New Roman" w:hAnsi="Times New Roman" w:cs="Times New Roman"/>
        </w:rPr>
        <w:t>posiadają, w przypadku osób pełnoletnich, dokument potwierdzający I lub II stopień niepełnosprawności, wydany w ramach ukraińskiego systemu orzekania o niepełnosprawności, a</w:t>
      </w:r>
      <w:r w:rsidR="00D73481" w:rsidRPr="0011593D">
        <w:rPr>
          <w:rFonts w:ascii="Times New Roman" w:hAnsi="Times New Roman" w:cs="Times New Roman"/>
        </w:rPr>
        <w:t> </w:t>
      </w:r>
      <w:r w:rsidRPr="0011593D">
        <w:rPr>
          <w:rFonts w:ascii="Times New Roman" w:hAnsi="Times New Roman" w:cs="Times New Roman"/>
        </w:rPr>
        <w:t>odnośnie osób małoletnich dokument potwierdzający I lub II stopień niepełnosprawności, wydany w ramach ukraińskiego systemu orzekania o niepełnosprawności, a w przypadku jego braku przedstawią oświadczenie lub oświadczenie opiekuna o jego posiadaniu.</w:t>
      </w:r>
      <w:bookmarkEnd w:id="5"/>
    </w:p>
    <w:p w14:paraId="67003499" w14:textId="77777777" w:rsidR="00F50631" w:rsidRPr="0011593D" w:rsidRDefault="00F50631" w:rsidP="0011593D">
      <w:pPr>
        <w:pStyle w:val="Default"/>
        <w:ind w:left="-76"/>
        <w:jc w:val="both"/>
        <w:rPr>
          <w:sz w:val="22"/>
          <w:szCs w:val="22"/>
        </w:rPr>
      </w:pPr>
    </w:p>
    <w:p w14:paraId="77474EAE" w14:textId="064F15A1" w:rsidR="000651F1" w:rsidRPr="0011593D" w:rsidRDefault="000651F1" w:rsidP="00C158CF">
      <w:pPr>
        <w:pStyle w:val="Default"/>
        <w:numPr>
          <w:ilvl w:val="0"/>
          <w:numId w:val="4"/>
        </w:numPr>
        <w:ind w:left="284"/>
        <w:jc w:val="both"/>
        <w:rPr>
          <w:sz w:val="22"/>
          <w:szCs w:val="22"/>
        </w:rPr>
      </w:pPr>
      <w:r w:rsidRPr="0011593D">
        <w:rPr>
          <w:b/>
          <w:bCs/>
          <w:sz w:val="22"/>
          <w:szCs w:val="22"/>
        </w:rPr>
        <w:t>Zasięg i czas trwania programu.</w:t>
      </w:r>
    </w:p>
    <w:p w14:paraId="19446F36" w14:textId="7FE23D1E" w:rsidR="007F1DAE" w:rsidRPr="0011593D" w:rsidRDefault="0085146A" w:rsidP="00C158CF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1593D">
        <w:rPr>
          <w:rFonts w:ascii="Times New Roman" w:hAnsi="Times New Roman" w:cs="Times New Roman"/>
        </w:rPr>
        <w:t>Wsparcie w ramach Programu w Module I i II będzie udzielone na działania i koszty poniesione od dnia 24 lutego 2022 r.</w:t>
      </w:r>
    </w:p>
    <w:p w14:paraId="716B3219" w14:textId="254F9A77" w:rsidR="007F1DAE" w:rsidRPr="0011593D" w:rsidRDefault="007F1DAE" w:rsidP="00C158CF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1593D">
        <w:rPr>
          <w:rFonts w:ascii="Times New Roman" w:hAnsi="Times New Roman" w:cs="Times New Roman"/>
        </w:rPr>
        <w:t>Data zakończenia programu ustalona zostanie przez Radę Nadzorczą PFRON na podstawie</w:t>
      </w:r>
      <w:r w:rsidR="009A6A32" w:rsidRPr="0011593D">
        <w:rPr>
          <w:rFonts w:ascii="Times New Roman" w:hAnsi="Times New Roman" w:cs="Times New Roman"/>
        </w:rPr>
        <w:t xml:space="preserve"> odrębnej</w:t>
      </w:r>
      <w:r w:rsidRPr="0011593D">
        <w:rPr>
          <w:rFonts w:ascii="Times New Roman" w:hAnsi="Times New Roman" w:cs="Times New Roman"/>
        </w:rPr>
        <w:t xml:space="preserve"> uchwały. </w:t>
      </w:r>
    </w:p>
    <w:p w14:paraId="60541207" w14:textId="05F02D67" w:rsidR="007F1DAE" w:rsidRPr="0011593D" w:rsidRDefault="0085146A" w:rsidP="00C158CF">
      <w:pPr>
        <w:pStyle w:val="Akapitzlist"/>
        <w:numPr>
          <w:ilvl w:val="0"/>
          <w:numId w:val="11"/>
        </w:num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11593D">
        <w:rPr>
          <w:rFonts w:ascii="Times New Roman" w:hAnsi="Times New Roman" w:cs="Times New Roman"/>
        </w:rPr>
        <w:t>Moduł I i II jest realizowany na terenie całego kraju.</w:t>
      </w:r>
    </w:p>
    <w:p w14:paraId="6A0A6A0F" w14:textId="2C93B0A5" w:rsidR="00202FCF" w:rsidRPr="0011593D" w:rsidRDefault="00202FCF" w:rsidP="0011593D">
      <w:pPr>
        <w:pStyle w:val="Akapitzlist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011F3CE8" w14:textId="77777777" w:rsidR="0011593D" w:rsidRPr="0011593D" w:rsidRDefault="0011593D" w:rsidP="0011593D">
      <w:pPr>
        <w:pStyle w:val="Default"/>
        <w:jc w:val="both"/>
        <w:rPr>
          <w:b/>
          <w:bCs/>
          <w:sz w:val="22"/>
          <w:szCs w:val="22"/>
        </w:rPr>
      </w:pPr>
    </w:p>
    <w:p w14:paraId="588E297F" w14:textId="77777777" w:rsidR="00290C58" w:rsidRPr="0011593D" w:rsidRDefault="00290C58" w:rsidP="00C158CF">
      <w:pPr>
        <w:pStyle w:val="Default"/>
        <w:numPr>
          <w:ilvl w:val="0"/>
          <w:numId w:val="20"/>
        </w:numPr>
        <w:ind w:left="284"/>
        <w:jc w:val="both"/>
        <w:rPr>
          <w:sz w:val="22"/>
          <w:szCs w:val="22"/>
        </w:rPr>
      </w:pPr>
      <w:r w:rsidRPr="0011593D">
        <w:rPr>
          <w:b/>
          <w:bCs/>
          <w:sz w:val="22"/>
          <w:szCs w:val="22"/>
        </w:rPr>
        <w:lastRenderedPageBreak/>
        <w:t xml:space="preserve">Oświadczenia uzyskiwane w postępowaniu. </w:t>
      </w:r>
    </w:p>
    <w:p w14:paraId="76FDB823" w14:textId="60DAD450" w:rsidR="00290C58" w:rsidRPr="0011593D" w:rsidRDefault="00290C58" w:rsidP="0011593D">
      <w:pPr>
        <w:pStyle w:val="Default"/>
        <w:ind w:left="284"/>
        <w:jc w:val="both"/>
        <w:rPr>
          <w:sz w:val="22"/>
          <w:szCs w:val="22"/>
        </w:rPr>
      </w:pPr>
      <w:r w:rsidRPr="0011593D">
        <w:rPr>
          <w:sz w:val="22"/>
          <w:szCs w:val="22"/>
          <w:lang w:eastAsia="pl-PL"/>
        </w:rPr>
        <w:t>Wnioskodawca oświadcza, iż:</w:t>
      </w:r>
    </w:p>
    <w:p w14:paraId="3F068441" w14:textId="3CEB1B52" w:rsidR="00290C58" w:rsidRPr="0011593D" w:rsidRDefault="00290C58" w:rsidP="00C158C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lang w:eastAsia="pl-PL"/>
        </w:rPr>
      </w:pPr>
      <w:r w:rsidRPr="0011593D">
        <w:rPr>
          <w:rFonts w:ascii="Times New Roman" w:hAnsi="Times New Roman" w:cs="Times New Roman"/>
          <w:lang w:eastAsia="pl-PL"/>
        </w:rPr>
        <w:t>znane mu są zapisy zawarte w programie oraz w Procedurach realizacji</w:t>
      </w:r>
      <w:r w:rsidR="0011593D" w:rsidRPr="0011593D">
        <w:rPr>
          <w:rFonts w:ascii="Times New Roman" w:hAnsi="Times New Roman" w:cs="Times New Roman"/>
          <w:lang w:eastAsia="pl-PL"/>
        </w:rPr>
        <w:t xml:space="preserve"> </w:t>
      </w:r>
      <w:r w:rsidRPr="0011593D">
        <w:rPr>
          <w:rFonts w:ascii="Times New Roman" w:hAnsi="Times New Roman" w:cs="Times New Roman"/>
          <w:lang w:eastAsia="pl-PL"/>
        </w:rPr>
        <w:t>Modułu II programu „Pomoc obywatelom Ukrainy z niepełnosprawnością” i zobowiązuje się do ich przestrzegania;</w:t>
      </w:r>
    </w:p>
    <w:p w14:paraId="070C9708" w14:textId="77777777" w:rsidR="0011593D" w:rsidRPr="0011593D" w:rsidRDefault="00290C58" w:rsidP="00C158C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11593D">
        <w:rPr>
          <w:rFonts w:ascii="Times New Roman" w:hAnsi="Times New Roman" w:cs="Times New Roman"/>
          <w:lang w:eastAsia="pl-PL"/>
        </w:rPr>
        <w:t>nie ubiega się i nie otrzymał na podstawie odrębnego wniosku pomocy finansowej ze środków PFRON i innych środków publicznych na realizację działań będących przedmiotem niniejszej umowy.</w:t>
      </w:r>
    </w:p>
    <w:p w14:paraId="75209A76" w14:textId="03D619A7" w:rsidR="0011593D" w:rsidRPr="0011593D" w:rsidRDefault="007302A3" w:rsidP="00C158C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1593D" w:rsidRPr="0011593D">
        <w:rPr>
          <w:rFonts w:ascii="Times New Roman" w:hAnsi="Times New Roman" w:cs="Times New Roman"/>
        </w:rPr>
        <w:t xml:space="preserve">odane we wniosku dane są zgodne z prawdą oraz Wnioskodawca przyjął do wiadomości,          że podanie przez niego informacji niezgodnych z prawdą eliminuje wniosek z dalszego rozpatrywania. </w:t>
      </w:r>
    </w:p>
    <w:p w14:paraId="1D0D344C" w14:textId="4B9B53FE" w:rsidR="00290C58" w:rsidRPr="0011593D" w:rsidRDefault="007302A3" w:rsidP="00C158CF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1593D" w:rsidRPr="0011593D">
        <w:rPr>
          <w:rFonts w:ascii="Times New Roman" w:hAnsi="Times New Roman" w:cs="Times New Roman"/>
        </w:rPr>
        <w:t>nioskodawca biorący udział w programie oświadcza, że wyraża zgodę na przetwarzanie danych osobowych podanych we wniosku, zgodnie z art. 6 ust. 1 lit. a oraz art. 9 ust. 2 lit. a rozporządzenia nr 2016/679 Parlamentu Europejskiego i Rady z dnia 27.04.2016 r.  w sprawie ochrony osób fizycznych w związku z przetwarzaniem danych osobowych i w sprawie swobodnego przepływu takich danych oraz uchylenia dyrektywy 95/46/WE (zwanego dalej RODO) przez Powiatowe Centrum Pomocy Rodzinie w Wołominie.</w:t>
      </w:r>
    </w:p>
    <w:p w14:paraId="53DB3E21" w14:textId="1CEB6589" w:rsidR="0011593D" w:rsidRPr="0011593D" w:rsidRDefault="0011593D" w:rsidP="0011593D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DE7EFA5" w14:textId="77777777" w:rsidR="0011593D" w:rsidRPr="0011593D" w:rsidRDefault="0011593D" w:rsidP="00C158CF">
      <w:pPr>
        <w:pStyle w:val="Default"/>
        <w:numPr>
          <w:ilvl w:val="0"/>
          <w:numId w:val="21"/>
        </w:numPr>
        <w:ind w:left="284"/>
        <w:jc w:val="both"/>
        <w:rPr>
          <w:sz w:val="22"/>
          <w:szCs w:val="22"/>
        </w:rPr>
      </w:pPr>
      <w:r w:rsidRPr="0011593D">
        <w:rPr>
          <w:b/>
          <w:sz w:val="22"/>
          <w:szCs w:val="22"/>
        </w:rPr>
        <w:t>Tryb składania wniosków i zasady rozpatrywania wniosków.</w:t>
      </w:r>
    </w:p>
    <w:p w14:paraId="35E150FA" w14:textId="77777777" w:rsidR="0011593D" w:rsidRPr="0011593D" w:rsidRDefault="0011593D" w:rsidP="00C158CF">
      <w:pPr>
        <w:pStyle w:val="Akapitzlist"/>
        <w:numPr>
          <w:ilvl w:val="0"/>
          <w:numId w:val="8"/>
        </w:num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1593D">
        <w:rPr>
          <w:rFonts w:ascii="Times New Roman" w:hAnsi="Times New Roman" w:cs="Times New Roman"/>
        </w:rPr>
        <w:t>Wnioski o udzielenie wsparcia można składać w siedzibie PCPR na właściwych drukach wniosków wraz z kompletem wymaganych załączników. Wzór wniosku o udzielenie dofinansowania:</w:t>
      </w:r>
    </w:p>
    <w:p w14:paraId="1FEC5DF7" w14:textId="77777777" w:rsidR="0011593D" w:rsidRPr="0011593D" w:rsidRDefault="0011593D" w:rsidP="00C158CF">
      <w:pPr>
        <w:pStyle w:val="NormalnyWeb"/>
        <w:numPr>
          <w:ilvl w:val="0"/>
          <w:numId w:val="10"/>
        </w:numPr>
        <w:spacing w:before="0" w:after="0"/>
        <w:ind w:left="1134"/>
        <w:jc w:val="both"/>
        <w:rPr>
          <w:b/>
          <w:sz w:val="22"/>
          <w:szCs w:val="22"/>
        </w:rPr>
      </w:pPr>
      <w:r w:rsidRPr="0011593D">
        <w:rPr>
          <w:sz w:val="22"/>
          <w:szCs w:val="22"/>
        </w:rPr>
        <w:t xml:space="preserve">do Modułu I stanowi </w:t>
      </w:r>
      <w:r w:rsidRPr="0011593D">
        <w:rPr>
          <w:bCs/>
          <w:sz w:val="22"/>
          <w:szCs w:val="22"/>
        </w:rPr>
        <w:t>załącznik nr 2 do Zarządzenia Nr 7/2022 Dyrektora Powiatowego Centrum Pomocy Rodzinie w Wołominie z dnia  14.04.2022 r.</w:t>
      </w:r>
      <w:r w:rsidRPr="0011593D">
        <w:rPr>
          <w:bCs/>
          <w:i/>
          <w:iCs/>
          <w:sz w:val="22"/>
          <w:szCs w:val="22"/>
        </w:rPr>
        <w:t xml:space="preserve"> </w:t>
      </w:r>
      <w:r w:rsidRPr="0011593D">
        <w:rPr>
          <w:bCs/>
          <w:sz w:val="22"/>
          <w:szCs w:val="22"/>
        </w:rPr>
        <w:t>Wzór wniosku, o którym mowa w zdaniu 1, został zatwierdzony  uchwałą Zarządu PFRON Nr 35/2022 z dnia 29 marca 2022 r.;</w:t>
      </w:r>
    </w:p>
    <w:p w14:paraId="49DD89B9" w14:textId="77777777" w:rsidR="0011593D" w:rsidRPr="0011593D" w:rsidRDefault="0011593D" w:rsidP="00C158CF">
      <w:pPr>
        <w:pStyle w:val="Default"/>
        <w:numPr>
          <w:ilvl w:val="0"/>
          <w:numId w:val="10"/>
        </w:numPr>
        <w:ind w:left="1134"/>
        <w:jc w:val="both"/>
        <w:rPr>
          <w:color w:val="auto"/>
          <w:sz w:val="22"/>
          <w:szCs w:val="22"/>
        </w:rPr>
      </w:pPr>
      <w:r w:rsidRPr="0011593D">
        <w:rPr>
          <w:bCs/>
          <w:color w:val="auto"/>
          <w:sz w:val="22"/>
          <w:szCs w:val="22"/>
        </w:rPr>
        <w:t>do Modułu II stanowi załącznik nr 3 do Zarządzenia Nr 7/2022 Dyrektora Powiatowego Centrum Pomocy Rodzinie w Wołominie z dnia 14.04.2022 r.</w:t>
      </w:r>
    </w:p>
    <w:p w14:paraId="52F95280" w14:textId="50D1805D" w:rsidR="0011593D" w:rsidRPr="0011593D" w:rsidRDefault="00242D21" w:rsidP="00C158CF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PCPR </w:t>
      </w:r>
      <w:r w:rsidR="0011593D" w:rsidRPr="0011593D">
        <w:rPr>
          <w:rFonts w:ascii="Times New Roman" w:hAnsi="Times New Roman" w:cs="Times New Roman"/>
        </w:rPr>
        <w:t>w terminie 10 dni od dnia złożenia wniosku informuje podmiot, który złożył wniosek, o występujących we wniosku uchybieniach, które powinny zostać usunięte w terminie 30 dni. Nieusunięcie ich w wyznaczonym terminie powoduje pozostawienie wniosku bez rozpatrzenia.</w:t>
      </w:r>
    </w:p>
    <w:p w14:paraId="41DEDF9A" w14:textId="77777777" w:rsidR="0011593D" w:rsidRPr="0011593D" w:rsidRDefault="0011593D" w:rsidP="00C158CF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1593D">
        <w:rPr>
          <w:rFonts w:ascii="Times New Roman" w:eastAsia="Times New Roman" w:hAnsi="Times New Roman" w:cs="Times New Roman"/>
          <w:lang w:eastAsia="pl-PL"/>
        </w:rPr>
        <w:t>O podjętych decyzjach PCPR powiadamia Beneficjentów programu niezwłocznie</w:t>
      </w:r>
      <w:bookmarkStart w:id="6" w:name="_Hlk90558946"/>
      <w:r w:rsidRPr="0011593D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11593D">
        <w:rPr>
          <w:rFonts w:ascii="Times New Roman" w:hAnsi="Times New Roman" w:cs="Times New Roman"/>
        </w:rPr>
        <w:t>Warunkiem rozpatrzenia wniosku jest posiadanie przez  PCPR środków finansowych PFRON na realizację przedmiotowego programu oraz kompletny status wniosku.</w:t>
      </w:r>
    </w:p>
    <w:p w14:paraId="1E34EE64" w14:textId="77777777" w:rsidR="0011593D" w:rsidRPr="0011593D" w:rsidRDefault="0011593D" w:rsidP="00C158CF">
      <w:pPr>
        <w:pStyle w:val="Default"/>
        <w:numPr>
          <w:ilvl w:val="0"/>
          <w:numId w:val="8"/>
        </w:numPr>
        <w:jc w:val="both"/>
        <w:rPr>
          <w:color w:val="auto"/>
          <w:sz w:val="22"/>
          <w:szCs w:val="22"/>
        </w:rPr>
      </w:pPr>
      <w:r w:rsidRPr="0011593D">
        <w:rPr>
          <w:color w:val="auto"/>
          <w:sz w:val="22"/>
          <w:szCs w:val="22"/>
        </w:rPr>
        <w:t>Przekroczenie kosztów ponad wysokość przyznanego dofinansowania Wnioskodawca pokrywa ze środków własnych.</w:t>
      </w:r>
    </w:p>
    <w:p w14:paraId="6FAA24D4" w14:textId="77777777" w:rsidR="0011593D" w:rsidRPr="0011593D" w:rsidRDefault="0011593D" w:rsidP="00C158CF">
      <w:pPr>
        <w:pStyle w:val="Akapitzlist"/>
        <w:numPr>
          <w:ilvl w:val="0"/>
          <w:numId w:val="8"/>
        </w:num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593D">
        <w:rPr>
          <w:rFonts w:ascii="Times New Roman" w:hAnsi="Times New Roman" w:cs="Times New Roman"/>
        </w:rPr>
        <w:t xml:space="preserve">Wnioskodawca zobowiązany jest do powiadomienia PCPR, w formie pisemnej, o każdym zdarzeniu mającym wpływ na wysokość dofinansowania – w terminie 3 dni roboczych od daty zaistnienia tego zdarzenia. </w:t>
      </w:r>
    </w:p>
    <w:bookmarkEnd w:id="6"/>
    <w:p w14:paraId="6D53C330" w14:textId="77777777" w:rsidR="0011593D" w:rsidRPr="0011593D" w:rsidRDefault="0011593D" w:rsidP="00C158CF">
      <w:pPr>
        <w:pStyle w:val="Akapitzlist"/>
        <w:numPr>
          <w:ilvl w:val="0"/>
          <w:numId w:val="8"/>
        </w:num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593D">
        <w:rPr>
          <w:rFonts w:ascii="Times New Roman" w:hAnsi="Times New Roman" w:cs="Times New Roman"/>
        </w:rPr>
        <w:t>PCPR nie refunduje kosztów związanych z przygotowaniem wniosku.</w:t>
      </w:r>
    </w:p>
    <w:p w14:paraId="4173F11D" w14:textId="77777777" w:rsidR="0011593D" w:rsidRPr="0011593D" w:rsidRDefault="0011593D" w:rsidP="00C158CF">
      <w:pPr>
        <w:pStyle w:val="Akapitzlist"/>
        <w:numPr>
          <w:ilvl w:val="0"/>
          <w:numId w:val="8"/>
        </w:num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593D">
        <w:rPr>
          <w:rFonts w:ascii="Times New Roman" w:hAnsi="Times New Roman" w:cs="Times New Roman"/>
        </w:rPr>
        <w:t>Wnioski rozpatrywane są na bieżąco do wyczerpania środków PFRON na realizacje programu w ramach Modułu I, Modułu II.</w:t>
      </w:r>
    </w:p>
    <w:p w14:paraId="17F5B5F0" w14:textId="52D3BF5B" w:rsidR="0011593D" w:rsidRPr="0011593D" w:rsidRDefault="0011593D" w:rsidP="00C158CF">
      <w:pPr>
        <w:pStyle w:val="Akapitzlist"/>
        <w:numPr>
          <w:ilvl w:val="0"/>
          <w:numId w:val="8"/>
        </w:num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593D">
        <w:rPr>
          <w:rFonts w:ascii="Times New Roman" w:hAnsi="Times New Roman" w:cs="Times New Roman"/>
        </w:rPr>
        <w:t>Realizator programu informuje, że dane osobowe przekazane wraz z wnioskiem o dofinansowanie mogą zostać przekazane do PFRON w celu monitorowania i kontroli</w:t>
      </w:r>
      <w:r w:rsidR="00F70E8B">
        <w:rPr>
          <w:rFonts w:ascii="Times New Roman" w:hAnsi="Times New Roman" w:cs="Times New Roman"/>
        </w:rPr>
        <w:t>.</w:t>
      </w:r>
    </w:p>
    <w:p w14:paraId="7B8A49D3" w14:textId="22F76458" w:rsidR="0011593D" w:rsidRPr="0011593D" w:rsidRDefault="0011593D" w:rsidP="0011593D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7D15738" w14:textId="050BAB41" w:rsidR="0011593D" w:rsidRPr="0011593D" w:rsidRDefault="0011593D" w:rsidP="0011593D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BB5A106" w14:textId="71EF36CC" w:rsidR="0011593D" w:rsidRPr="0011593D" w:rsidRDefault="0011593D" w:rsidP="0011593D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116253A" w14:textId="499ED1F3" w:rsidR="0011593D" w:rsidRPr="0011593D" w:rsidRDefault="0011593D" w:rsidP="0011593D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6CE933BD" w14:textId="4972C482" w:rsidR="0011593D" w:rsidRPr="0011593D" w:rsidRDefault="0011593D" w:rsidP="0011593D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2E989F7" w14:textId="645EA14B" w:rsidR="0011593D" w:rsidRPr="0011593D" w:rsidRDefault="0011593D" w:rsidP="0011593D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D5EAEE9" w14:textId="5468F35D" w:rsidR="0011593D" w:rsidRPr="0011593D" w:rsidRDefault="0011593D" w:rsidP="0011593D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94D2501" w14:textId="7F91789E" w:rsidR="0011593D" w:rsidRPr="0011593D" w:rsidRDefault="0011593D" w:rsidP="0011593D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ACD3CC3" w14:textId="7EA0C5F3" w:rsidR="0011593D" w:rsidRPr="0011593D" w:rsidRDefault="0011593D" w:rsidP="0011593D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78D6F58F" w14:textId="77777777" w:rsidR="0011593D" w:rsidRPr="0011593D" w:rsidRDefault="0011593D" w:rsidP="0011593D">
      <w:pPr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5AD81B2" w14:textId="08FE3DE2" w:rsidR="00AE2BFC" w:rsidRPr="0011593D" w:rsidRDefault="00AE2BFC" w:rsidP="001159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1C98AE4B" w14:textId="77777777" w:rsidR="0011593D" w:rsidRPr="0011593D" w:rsidRDefault="0011593D" w:rsidP="001159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2C913998" w14:textId="77777777" w:rsidR="000356FF" w:rsidRPr="0011593D" w:rsidRDefault="000356FF" w:rsidP="0011593D">
      <w:pPr>
        <w:pStyle w:val="Default"/>
        <w:ind w:left="360"/>
        <w:rPr>
          <w:b/>
          <w:bCs/>
          <w:sz w:val="22"/>
          <w:szCs w:val="22"/>
        </w:rPr>
      </w:pPr>
    </w:p>
    <w:p w14:paraId="3B47A002" w14:textId="38174249" w:rsidR="0094710C" w:rsidRPr="0011593D" w:rsidRDefault="0094710C" w:rsidP="0011593D">
      <w:pPr>
        <w:pStyle w:val="Default"/>
        <w:jc w:val="center"/>
        <w:rPr>
          <w:b/>
          <w:bCs/>
          <w:sz w:val="22"/>
          <w:szCs w:val="22"/>
        </w:rPr>
      </w:pPr>
      <w:r w:rsidRPr="0011593D">
        <w:rPr>
          <w:b/>
          <w:bCs/>
          <w:sz w:val="22"/>
          <w:szCs w:val="22"/>
        </w:rPr>
        <w:lastRenderedPageBreak/>
        <w:t>Rozdział II</w:t>
      </w:r>
    </w:p>
    <w:p w14:paraId="45D24CA2" w14:textId="19FDC4EE" w:rsidR="0094710C" w:rsidRPr="0011593D" w:rsidRDefault="00620B52" w:rsidP="0011593D">
      <w:pPr>
        <w:pStyle w:val="Default"/>
        <w:jc w:val="center"/>
        <w:rPr>
          <w:b/>
          <w:sz w:val="22"/>
          <w:szCs w:val="22"/>
        </w:rPr>
      </w:pPr>
      <w:r w:rsidRPr="0011593D">
        <w:rPr>
          <w:b/>
          <w:bCs/>
          <w:sz w:val="22"/>
          <w:szCs w:val="22"/>
        </w:rPr>
        <w:t xml:space="preserve">Program </w:t>
      </w:r>
      <w:r w:rsidR="0094710C" w:rsidRPr="0011593D">
        <w:rPr>
          <w:rFonts w:eastAsia="Calibri"/>
          <w:b/>
          <w:bCs/>
          <w:sz w:val="22"/>
          <w:szCs w:val="22"/>
        </w:rPr>
        <w:t>pn. „</w:t>
      </w:r>
      <w:r w:rsidR="0094710C" w:rsidRPr="0011593D">
        <w:rPr>
          <w:b/>
          <w:sz w:val="22"/>
          <w:szCs w:val="22"/>
        </w:rPr>
        <w:t xml:space="preserve">Pomoc </w:t>
      </w:r>
      <w:r w:rsidR="00164478" w:rsidRPr="0011593D">
        <w:rPr>
          <w:b/>
          <w:sz w:val="22"/>
          <w:szCs w:val="22"/>
        </w:rPr>
        <w:t>ob</w:t>
      </w:r>
      <w:r w:rsidR="0094710C" w:rsidRPr="0011593D">
        <w:rPr>
          <w:b/>
          <w:sz w:val="22"/>
          <w:szCs w:val="22"/>
        </w:rPr>
        <w:t>ywatelom Ukrainy z niepełnosprawnością</w:t>
      </w:r>
      <w:r w:rsidR="0094710C" w:rsidRPr="0011593D">
        <w:rPr>
          <w:rFonts w:eastAsia="Calibri"/>
          <w:b/>
          <w:bCs/>
          <w:sz w:val="22"/>
          <w:szCs w:val="22"/>
        </w:rPr>
        <w:t>”</w:t>
      </w:r>
      <w:r w:rsidRPr="0011593D">
        <w:rPr>
          <w:rFonts w:eastAsia="Calibri"/>
          <w:b/>
          <w:bCs/>
          <w:sz w:val="22"/>
          <w:szCs w:val="22"/>
        </w:rPr>
        <w:t xml:space="preserve"> – Moduł I</w:t>
      </w:r>
    </w:p>
    <w:p w14:paraId="13219302" w14:textId="5FED11A4" w:rsidR="008F4C5E" w:rsidRPr="0011593D" w:rsidRDefault="008F4C5E" w:rsidP="0011593D">
      <w:pPr>
        <w:pStyle w:val="Default"/>
        <w:jc w:val="both"/>
        <w:rPr>
          <w:sz w:val="22"/>
          <w:szCs w:val="22"/>
        </w:rPr>
      </w:pPr>
    </w:p>
    <w:p w14:paraId="24CA9ED7" w14:textId="77777777" w:rsidR="00B27103" w:rsidRPr="0011593D" w:rsidRDefault="00B27103" w:rsidP="0011593D">
      <w:pPr>
        <w:pStyle w:val="Default"/>
        <w:jc w:val="both"/>
        <w:rPr>
          <w:sz w:val="22"/>
          <w:szCs w:val="22"/>
        </w:rPr>
      </w:pPr>
    </w:p>
    <w:p w14:paraId="1B315ED1" w14:textId="0F06CE35" w:rsidR="00675523" w:rsidRPr="0011593D" w:rsidRDefault="00675523" w:rsidP="00C158CF">
      <w:pPr>
        <w:pStyle w:val="Default"/>
        <w:numPr>
          <w:ilvl w:val="0"/>
          <w:numId w:val="13"/>
        </w:numPr>
        <w:ind w:left="426"/>
        <w:jc w:val="both"/>
        <w:rPr>
          <w:sz w:val="22"/>
          <w:szCs w:val="22"/>
        </w:rPr>
      </w:pPr>
      <w:r w:rsidRPr="0011593D">
        <w:rPr>
          <w:b/>
          <w:bCs/>
          <w:sz w:val="22"/>
          <w:szCs w:val="22"/>
        </w:rPr>
        <w:t>Zasady ustalania wysokości i przekazywania środków funduszu.</w:t>
      </w:r>
    </w:p>
    <w:p w14:paraId="576D8DDE" w14:textId="7A3A1D48" w:rsidR="00675523" w:rsidRDefault="00B27103" w:rsidP="00C158CF">
      <w:pPr>
        <w:pStyle w:val="Akapitzlist"/>
        <w:numPr>
          <w:ilvl w:val="3"/>
          <w:numId w:val="21"/>
        </w:numPr>
        <w:tabs>
          <w:tab w:val="left" w:pos="637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1593D">
        <w:rPr>
          <w:rFonts w:ascii="Times New Roman" w:hAnsi="Times New Roman" w:cs="Times New Roman"/>
        </w:rPr>
        <w:t>Wsparcie</w:t>
      </w:r>
      <w:r w:rsidR="00675523" w:rsidRPr="0011593D">
        <w:rPr>
          <w:rFonts w:ascii="Times New Roman" w:hAnsi="Times New Roman" w:cs="Times New Roman"/>
        </w:rPr>
        <w:t xml:space="preserve"> udzielan</w:t>
      </w:r>
      <w:r w:rsidRPr="0011593D">
        <w:rPr>
          <w:rFonts w:ascii="Times New Roman" w:hAnsi="Times New Roman" w:cs="Times New Roman"/>
        </w:rPr>
        <w:t>e</w:t>
      </w:r>
      <w:r w:rsidR="00675523" w:rsidRPr="0011593D">
        <w:rPr>
          <w:rFonts w:ascii="Times New Roman" w:hAnsi="Times New Roman" w:cs="Times New Roman"/>
        </w:rPr>
        <w:t xml:space="preserve"> jest ze środków</w:t>
      </w:r>
      <w:r w:rsidRPr="0011593D">
        <w:rPr>
          <w:rFonts w:ascii="Times New Roman" w:hAnsi="Times New Roman" w:cs="Times New Roman"/>
        </w:rPr>
        <w:t xml:space="preserve"> finansowych</w:t>
      </w:r>
      <w:r w:rsidR="00675523" w:rsidRPr="0011593D">
        <w:rPr>
          <w:rFonts w:ascii="Times New Roman" w:hAnsi="Times New Roman" w:cs="Times New Roman"/>
        </w:rPr>
        <w:t xml:space="preserve"> PFRON w formie świadczenia na sfinansowanie </w:t>
      </w:r>
      <w:r w:rsidR="00675523" w:rsidRPr="002B5FAC">
        <w:rPr>
          <w:rFonts w:ascii="Times New Roman" w:hAnsi="Times New Roman" w:cs="Times New Roman"/>
        </w:rPr>
        <w:t xml:space="preserve">Beneficjentom programu, wymaganego udziału własnego </w:t>
      </w:r>
      <w:r w:rsidR="00C61B33" w:rsidRPr="002B5FAC">
        <w:rPr>
          <w:rFonts w:ascii="Times New Roman" w:hAnsi="Times New Roman" w:cs="Times New Roman"/>
        </w:rPr>
        <w:t>w</w:t>
      </w:r>
      <w:r w:rsidR="00BE4430" w:rsidRPr="002B5FAC">
        <w:rPr>
          <w:rFonts w:ascii="Times New Roman" w:hAnsi="Times New Roman" w:cs="Times New Roman"/>
        </w:rPr>
        <w:t> </w:t>
      </w:r>
      <w:r w:rsidR="00C61B33" w:rsidRPr="002B5FAC">
        <w:rPr>
          <w:rFonts w:ascii="Times New Roman" w:hAnsi="Times New Roman" w:cs="Times New Roman"/>
        </w:rPr>
        <w:t>limicie wyznaczanym przez NFZ</w:t>
      </w:r>
      <w:r w:rsidR="00675523" w:rsidRPr="002B5FAC">
        <w:rPr>
          <w:rFonts w:ascii="Times New Roman" w:hAnsi="Times New Roman" w:cs="Times New Roman"/>
        </w:rPr>
        <w:t>,</w:t>
      </w:r>
      <w:r w:rsidR="00675523" w:rsidRPr="0011593D">
        <w:rPr>
          <w:rFonts w:ascii="Times New Roman" w:hAnsi="Times New Roman" w:cs="Times New Roman"/>
        </w:rPr>
        <w:t xml:space="preserve"> w zakupie lub naprawie wyrobów medycznych wydawanych na zlecenie, wskazanych w rozporządzeniu Ministra Zdrowia z dnia 29</w:t>
      </w:r>
      <w:r w:rsidR="00182039" w:rsidRPr="0011593D">
        <w:rPr>
          <w:rFonts w:ascii="Times New Roman" w:hAnsi="Times New Roman" w:cs="Times New Roman"/>
        </w:rPr>
        <w:t> </w:t>
      </w:r>
      <w:r w:rsidR="00675523" w:rsidRPr="0011593D">
        <w:rPr>
          <w:rFonts w:ascii="Times New Roman" w:hAnsi="Times New Roman" w:cs="Times New Roman"/>
        </w:rPr>
        <w:t>maja 2017 r. w sprawie wykazu wyrobów medycznych wydawanych na zlecenie zwanego dalej „świadczeniem” (Dz. U. z 2021 r. poz. 704,</w:t>
      </w:r>
      <w:r w:rsidR="00512971" w:rsidRPr="0011593D">
        <w:rPr>
          <w:rFonts w:ascii="Times New Roman" w:hAnsi="Times New Roman" w:cs="Times New Roman"/>
        </w:rPr>
        <w:t> </w:t>
      </w:r>
      <w:r w:rsidR="00675523" w:rsidRPr="0011593D">
        <w:rPr>
          <w:rFonts w:ascii="Times New Roman" w:hAnsi="Times New Roman" w:cs="Times New Roman"/>
        </w:rPr>
        <w:t>z późn. zm.).</w:t>
      </w:r>
    </w:p>
    <w:p w14:paraId="4251E53D" w14:textId="04DACEBC" w:rsidR="002B5FAC" w:rsidRPr="00EC0EAA" w:rsidRDefault="002B5FAC" w:rsidP="00EC0EAA">
      <w:pPr>
        <w:pStyle w:val="Akapitzlist"/>
        <w:tabs>
          <w:tab w:val="left" w:pos="6379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i/>
          <w:iCs/>
        </w:rPr>
      </w:pPr>
      <w:r w:rsidRPr="00EC0EAA">
        <w:rPr>
          <w:rFonts w:ascii="Times New Roman" w:hAnsi="Times New Roman" w:cs="Times New Roman"/>
          <w:b/>
          <w:bCs/>
          <w:i/>
          <w:iCs/>
        </w:rPr>
        <w:t>Przykład:</w:t>
      </w:r>
    </w:p>
    <w:p w14:paraId="7648B67E" w14:textId="37276388" w:rsidR="002B5FAC" w:rsidRPr="00EC0EAA" w:rsidRDefault="002B5FAC" w:rsidP="00EC0EAA">
      <w:pPr>
        <w:pStyle w:val="Akapitzlist"/>
        <w:tabs>
          <w:tab w:val="left" w:pos="6379"/>
        </w:tabs>
        <w:spacing w:after="0" w:line="240" w:lineRule="auto"/>
        <w:ind w:left="709"/>
        <w:jc w:val="both"/>
        <w:rPr>
          <w:rFonts w:ascii="Times New Roman" w:hAnsi="Times New Roman" w:cs="Times New Roman"/>
          <w:i/>
          <w:iCs/>
        </w:rPr>
      </w:pPr>
      <w:r w:rsidRPr="00EC0EAA">
        <w:rPr>
          <w:rFonts w:ascii="Times New Roman" w:hAnsi="Times New Roman" w:cs="Times New Roman"/>
          <w:i/>
          <w:iCs/>
        </w:rPr>
        <w:t xml:space="preserve">Pozycja 28 z ww. rozporządzenia – </w:t>
      </w:r>
      <w:r w:rsidR="007302A3" w:rsidRPr="00EC0EAA">
        <w:rPr>
          <w:rFonts w:ascii="Times New Roman" w:hAnsi="Times New Roman" w:cs="Times New Roman"/>
          <w:i/>
          <w:iCs/>
        </w:rPr>
        <w:t>Orteza obejmująca goleń i stopę lub ze strzemieniem (typu AFO)</w:t>
      </w:r>
      <w:r w:rsidRPr="00EC0EAA">
        <w:rPr>
          <w:rFonts w:ascii="Times New Roman" w:hAnsi="Times New Roman" w:cs="Times New Roman"/>
          <w:i/>
          <w:iCs/>
        </w:rPr>
        <w:t>, ustalony limit finansowania wynosi 400 złotych. Udział własny świadczeniobiorcy zależny jest od wieku. W przypadku dzieci (osób które nie ukończyły 18 roku życia) wynosi on 0% - NFZ sfinansuje więc 400 złotych, środki w ramach programu nie przysługują. Dla osoby dorosłej udział własny określony jest w wysokości 10% - NFZ sfinansuje więc 360 złotych, 40 złotych przysługuje w</w:t>
      </w:r>
      <w:r w:rsidR="007302A3" w:rsidRPr="00EC0EAA">
        <w:rPr>
          <w:rFonts w:ascii="Times New Roman" w:hAnsi="Times New Roman" w:cs="Times New Roman"/>
          <w:i/>
          <w:iCs/>
        </w:rPr>
        <w:t xml:space="preserve"> </w:t>
      </w:r>
      <w:r w:rsidRPr="00EC0EAA">
        <w:rPr>
          <w:rFonts w:ascii="Times New Roman" w:hAnsi="Times New Roman" w:cs="Times New Roman"/>
          <w:i/>
          <w:iCs/>
        </w:rPr>
        <w:t>ramach programu PFRON.</w:t>
      </w:r>
    </w:p>
    <w:p w14:paraId="69E6583A" w14:textId="7AE2D8C1" w:rsidR="00675523" w:rsidRPr="0011593D" w:rsidRDefault="00675523" w:rsidP="00C158CF">
      <w:pPr>
        <w:pStyle w:val="Akapitzlist"/>
        <w:numPr>
          <w:ilvl w:val="3"/>
          <w:numId w:val="21"/>
        </w:numPr>
        <w:tabs>
          <w:tab w:val="left" w:pos="637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1593D">
        <w:rPr>
          <w:rFonts w:ascii="Times New Roman" w:hAnsi="Times New Roman" w:cs="Times New Roman"/>
        </w:rPr>
        <w:t>Do rozliczenia dofinansowania ze środków PFRON w ramach</w:t>
      </w:r>
      <w:r w:rsidR="001D494D" w:rsidRPr="0011593D">
        <w:rPr>
          <w:rFonts w:ascii="Times New Roman" w:hAnsi="Times New Roman" w:cs="Times New Roman"/>
        </w:rPr>
        <w:t xml:space="preserve"> </w:t>
      </w:r>
      <w:r w:rsidRPr="0011593D">
        <w:rPr>
          <w:rFonts w:ascii="Times New Roman" w:hAnsi="Times New Roman" w:cs="Times New Roman"/>
        </w:rPr>
        <w:t>modułu I programu wymagana jest Faktura VAT z wyszczególnionym zapisem, dotyczącym przyznanego dofinansowania z Narodowego Funduszu Zdrowia.</w:t>
      </w:r>
    </w:p>
    <w:p w14:paraId="1615C6F8" w14:textId="4344EF20" w:rsidR="00346784" w:rsidRPr="0011593D" w:rsidRDefault="009651D6" w:rsidP="00C158CF">
      <w:pPr>
        <w:pStyle w:val="Akapitzlist"/>
        <w:numPr>
          <w:ilvl w:val="3"/>
          <w:numId w:val="21"/>
        </w:numPr>
        <w:tabs>
          <w:tab w:val="left" w:pos="637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1593D">
        <w:rPr>
          <w:rFonts w:ascii="Times New Roman" w:eastAsia="Times New Roman" w:hAnsi="Times New Roman" w:cs="Times New Roman"/>
          <w:lang w:eastAsia="pl-PL"/>
        </w:rPr>
        <w:t xml:space="preserve">W </w:t>
      </w:r>
      <w:r w:rsidR="00346784" w:rsidRPr="0011593D">
        <w:rPr>
          <w:rFonts w:ascii="Times New Roman" w:eastAsia="Times New Roman" w:hAnsi="Times New Roman" w:cs="Times New Roman"/>
          <w:lang w:eastAsia="pl-PL"/>
        </w:rPr>
        <w:t xml:space="preserve">przypadku pozytywnej decyzji wypłata świadczenia następuje na konto podmiotu realizującego zaopatrzenie w wyrób medyczny lub jego naprawę albo na rachunek bankowy wskazany we wniosku o przyznanie świadczenia, nie później niż w ciągu 10 dni roboczych od daty podjęcia decyzji, z zastrzeżeniem pkt </w:t>
      </w:r>
      <w:r w:rsidR="00B27103" w:rsidRPr="0011593D">
        <w:rPr>
          <w:rFonts w:ascii="Times New Roman" w:eastAsia="Times New Roman" w:hAnsi="Times New Roman" w:cs="Times New Roman"/>
          <w:lang w:eastAsia="pl-PL"/>
        </w:rPr>
        <w:t>4</w:t>
      </w:r>
      <w:r w:rsidR="00B02789" w:rsidRPr="0011593D">
        <w:rPr>
          <w:rFonts w:ascii="Times New Roman" w:eastAsia="Times New Roman" w:hAnsi="Times New Roman" w:cs="Times New Roman"/>
          <w:lang w:eastAsia="pl-PL"/>
        </w:rPr>
        <w:t>.</w:t>
      </w:r>
    </w:p>
    <w:p w14:paraId="42652EC3" w14:textId="77777777" w:rsidR="00B27103" w:rsidRPr="0011593D" w:rsidRDefault="009651D6" w:rsidP="00C158CF">
      <w:pPr>
        <w:pStyle w:val="Akapitzlist"/>
        <w:numPr>
          <w:ilvl w:val="3"/>
          <w:numId w:val="21"/>
        </w:numPr>
        <w:tabs>
          <w:tab w:val="left" w:pos="637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1593D">
        <w:rPr>
          <w:rFonts w:ascii="Times New Roman" w:eastAsia="Times New Roman" w:hAnsi="Times New Roman" w:cs="Times New Roman"/>
          <w:lang w:eastAsia="pl-PL"/>
        </w:rPr>
        <w:t>W</w:t>
      </w:r>
      <w:r w:rsidR="00346784" w:rsidRPr="0011593D">
        <w:rPr>
          <w:rFonts w:ascii="Times New Roman" w:eastAsia="Times New Roman" w:hAnsi="Times New Roman" w:cs="Times New Roman"/>
          <w:lang w:eastAsia="pl-PL"/>
        </w:rPr>
        <w:t>ypłata świadczeń w Programie następuje do momentu wyczerpania środków finansowych PFRON przeznaczonych na realizację programu</w:t>
      </w:r>
      <w:r w:rsidR="00B02789" w:rsidRPr="0011593D">
        <w:rPr>
          <w:rFonts w:ascii="Times New Roman" w:eastAsia="Times New Roman" w:hAnsi="Times New Roman" w:cs="Times New Roman"/>
          <w:lang w:eastAsia="pl-PL"/>
        </w:rPr>
        <w:t>.</w:t>
      </w:r>
    </w:p>
    <w:p w14:paraId="26ED9CCC" w14:textId="77777777" w:rsidR="00B27103" w:rsidRPr="0011593D" w:rsidRDefault="00B27103" w:rsidP="00C158CF">
      <w:pPr>
        <w:pStyle w:val="Akapitzlist"/>
        <w:numPr>
          <w:ilvl w:val="3"/>
          <w:numId w:val="21"/>
        </w:numPr>
        <w:tabs>
          <w:tab w:val="left" w:pos="637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1593D">
        <w:rPr>
          <w:rFonts w:ascii="Times New Roman" w:hAnsi="Times New Roman" w:cs="Times New Roman"/>
        </w:rPr>
        <w:t>Wniosek w ramach Modułu I nie podlegają ocenie merytorycznej.</w:t>
      </w:r>
    </w:p>
    <w:p w14:paraId="748611E3" w14:textId="77777777" w:rsidR="00B27103" w:rsidRPr="0011593D" w:rsidRDefault="00B27103" w:rsidP="00C158CF">
      <w:pPr>
        <w:pStyle w:val="Akapitzlist"/>
        <w:numPr>
          <w:ilvl w:val="3"/>
          <w:numId w:val="21"/>
        </w:numPr>
        <w:tabs>
          <w:tab w:val="left" w:pos="637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1593D">
        <w:rPr>
          <w:rFonts w:ascii="Times New Roman" w:hAnsi="Times New Roman" w:cs="Times New Roman"/>
        </w:rPr>
        <w:t>W przypadku rezygnacji Wnioskodawcy z dofinansowania, niewykorzystane środki finansowe  przechodzą na kolejnych Wnioskodawców.</w:t>
      </w:r>
    </w:p>
    <w:p w14:paraId="1C43E612" w14:textId="1150E728" w:rsidR="007E7060" w:rsidRPr="0011593D" w:rsidRDefault="00B27103" w:rsidP="00C158CF">
      <w:pPr>
        <w:pStyle w:val="Akapitzlist"/>
        <w:numPr>
          <w:ilvl w:val="3"/>
          <w:numId w:val="21"/>
        </w:numPr>
        <w:tabs>
          <w:tab w:val="left" w:pos="6379"/>
        </w:tabs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11593D">
        <w:rPr>
          <w:rFonts w:ascii="Times New Roman" w:hAnsi="Times New Roman" w:cs="Times New Roman"/>
        </w:rPr>
        <w:t xml:space="preserve">Jeżeli </w:t>
      </w:r>
      <w:r w:rsidR="00242D21">
        <w:rPr>
          <w:rFonts w:ascii="Times New Roman" w:hAnsi="Times New Roman" w:cs="Times New Roman"/>
        </w:rPr>
        <w:t>W</w:t>
      </w:r>
      <w:r w:rsidRPr="0011593D">
        <w:rPr>
          <w:rFonts w:ascii="Times New Roman" w:hAnsi="Times New Roman" w:cs="Times New Roman"/>
        </w:rPr>
        <w:t>nioskodawca zmarł wniosek nie podlega dalszemu rozpatrywaniu.</w:t>
      </w:r>
    </w:p>
    <w:p w14:paraId="67510201" w14:textId="617EB491" w:rsidR="00172FA9" w:rsidRPr="0011593D" w:rsidRDefault="00172FA9" w:rsidP="0011593D">
      <w:pPr>
        <w:tabs>
          <w:tab w:val="left" w:pos="6379"/>
        </w:tabs>
        <w:spacing w:after="0" w:line="240" w:lineRule="auto"/>
        <w:ind w:left="349"/>
        <w:jc w:val="both"/>
        <w:rPr>
          <w:rFonts w:ascii="Times New Roman" w:hAnsi="Times New Roman" w:cs="Times New Roman"/>
        </w:rPr>
      </w:pPr>
    </w:p>
    <w:p w14:paraId="54E218F5" w14:textId="77777777" w:rsidR="0011593D" w:rsidRPr="0011593D" w:rsidRDefault="0011593D" w:rsidP="0011593D">
      <w:pPr>
        <w:tabs>
          <w:tab w:val="left" w:pos="6379"/>
        </w:tabs>
        <w:spacing w:after="0" w:line="240" w:lineRule="auto"/>
        <w:ind w:left="349"/>
        <w:jc w:val="both"/>
        <w:rPr>
          <w:rFonts w:ascii="Times New Roman" w:hAnsi="Times New Roman" w:cs="Times New Roman"/>
        </w:rPr>
      </w:pPr>
    </w:p>
    <w:p w14:paraId="52E8035E" w14:textId="77777777" w:rsidR="00172FA9" w:rsidRPr="0011593D" w:rsidRDefault="00172FA9" w:rsidP="00C158CF">
      <w:pPr>
        <w:pStyle w:val="Default"/>
        <w:numPr>
          <w:ilvl w:val="0"/>
          <w:numId w:val="16"/>
        </w:numPr>
        <w:ind w:left="284"/>
        <w:jc w:val="both"/>
        <w:rPr>
          <w:sz w:val="22"/>
          <w:szCs w:val="22"/>
        </w:rPr>
      </w:pPr>
      <w:r w:rsidRPr="0011593D">
        <w:rPr>
          <w:b/>
          <w:bCs/>
          <w:sz w:val="22"/>
          <w:szCs w:val="22"/>
        </w:rPr>
        <w:t>Monitoring i ewaluacja.</w:t>
      </w:r>
    </w:p>
    <w:p w14:paraId="0DF60EA2" w14:textId="77777777" w:rsidR="00290C58" w:rsidRPr="0011593D" w:rsidRDefault="00172FA9" w:rsidP="00C158CF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593D">
        <w:rPr>
          <w:rFonts w:ascii="Times New Roman" w:hAnsi="Times New Roman" w:cs="Times New Roman"/>
        </w:rPr>
        <w:t>Monitoring realizacji Programu prowadzony będzie na bieżąco na podstawie analizy wniosków w ramach realizacji programu pn.: „Pomoc obywatelom Ukrainy z niepełnosprawnością”- Moduł I</w:t>
      </w:r>
      <w:r w:rsidR="009C22B7" w:rsidRPr="0011593D">
        <w:rPr>
          <w:rFonts w:ascii="Times New Roman" w:hAnsi="Times New Roman" w:cs="Times New Roman"/>
        </w:rPr>
        <w:t xml:space="preserve"> </w:t>
      </w:r>
      <w:r w:rsidRPr="0011593D">
        <w:rPr>
          <w:rFonts w:ascii="Times New Roman" w:hAnsi="Times New Roman" w:cs="Times New Roman"/>
        </w:rPr>
        <w:t>oraz rozliczeń z Wnioskodawcami.</w:t>
      </w:r>
    </w:p>
    <w:p w14:paraId="59AD06DD" w14:textId="2DF1F4AD" w:rsidR="00290C58" w:rsidRPr="0011593D" w:rsidRDefault="00F70E8B" w:rsidP="00C158CF">
      <w:pPr>
        <w:pStyle w:val="Akapitzlist"/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Powiatowe Centrum Pomocy </w:t>
      </w:r>
      <w:r w:rsidR="0057032F">
        <w:rPr>
          <w:rFonts w:ascii="Times New Roman" w:hAnsi="Times New Roman" w:cs="Times New Roman"/>
        </w:rPr>
        <w:t xml:space="preserve">Rodzinie </w:t>
      </w:r>
      <w:r w:rsidR="00EC0EAA">
        <w:rPr>
          <w:rFonts w:ascii="Times New Roman" w:hAnsi="Times New Roman" w:cs="Times New Roman"/>
        </w:rPr>
        <w:t xml:space="preserve">w Wołominie </w:t>
      </w:r>
      <w:r>
        <w:rPr>
          <w:rFonts w:ascii="Times New Roman" w:hAnsi="Times New Roman" w:cs="Times New Roman"/>
        </w:rPr>
        <w:t xml:space="preserve">w imieniu </w:t>
      </w:r>
      <w:r w:rsidR="00172FA9" w:rsidRPr="0011593D">
        <w:rPr>
          <w:rFonts w:ascii="Times New Roman" w:hAnsi="Times New Roman" w:cs="Times New Roman"/>
        </w:rPr>
        <w:t>Powiat</w:t>
      </w:r>
      <w:r>
        <w:rPr>
          <w:rFonts w:ascii="Times New Roman" w:hAnsi="Times New Roman" w:cs="Times New Roman"/>
        </w:rPr>
        <w:t>u</w:t>
      </w:r>
      <w:r w:rsidR="00172FA9" w:rsidRPr="0011593D">
        <w:rPr>
          <w:rFonts w:ascii="Times New Roman" w:hAnsi="Times New Roman" w:cs="Times New Roman"/>
        </w:rPr>
        <w:t xml:space="preserve"> Wołomińsk</w:t>
      </w:r>
      <w:r>
        <w:rPr>
          <w:rFonts w:ascii="Times New Roman" w:hAnsi="Times New Roman" w:cs="Times New Roman"/>
        </w:rPr>
        <w:t>iego</w:t>
      </w:r>
      <w:r w:rsidR="00172FA9" w:rsidRPr="0011593D">
        <w:rPr>
          <w:rFonts w:ascii="Times New Roman" w:hAnsi="Times New Roman" w:cs="Times New Roman"/>
        </w:rPr>
        <w:t xml:space="preserve"> przekazuje do Oddziału PFRON (każdego pierwszego dnia miesiąca, licząc od daty zawarcia umowy) pisemną informację o sposobie wykorzystania środków finansowych przekazanych na realizację Modułu I programu</w:t>
      </w:r>
      <w:r w:rsidR="007E7060" w:rsidRPr="0011593D">
        <w:rPr>
          <w:rFonts w:ascii="Times New Roman" w:hAnsi="Times New Roman" w:cs="Times New Roman"/>
        </w:rPr>
        <w:t xml:space="preserve">, </w:t>
      </w:r>
      <w:r w:rsidR="007E7060" w:rsidRPr="0011593D">
        <w:rPr>
          <w:rFonts w:ascii="Times New Roman" w:eastAsia="Times New Roman" w:hAnsi="Times New Roman" w:cs="Times New Roman"/>
          <w:lang w:eastAsia="pl-PL"/>
        </w:rPr>
        <w:t>zawierające w szczególności:</w:t>
      </w:r>
    </w:p>
    <w:p w14:paraId="16E1332C" w14:textId="0BBD889A" w:rsidR="00290C58" w:rsidRPr="0011593D" w:rsidRDefault="007E7060" w:rsidP="00C158CF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11593D">
        <w:rPr>
          <w:rFonts w:ascii="Times New Roman" w:eastAsia="Times New Roman" w:hAnsi="Times New Roman" w:cs="Times New Roman"/>
          <w:lang w:eastAsia="pl-PL"/>
        </w:rPr>
        <w:t>liczbę Beneficjentów programu w podziale na płeć, stopień niepełnosprawności i datę przybycia do Polski</w:t>
      </w:r>
      <w:r w:rsidR="00290C58" w:rsidRPr="0011593D">
        <w:rPr>
          <w:rFonts w:ascii="Times New Roman" w:eastAsia="Times New Roman" w:hAnsi="Times New Roman" w:cs="Times New Roman"/>
          <w:lang w:eastAsia="pl-PL"/>
        </w:rPr>
        <w:t>;</w:t>
      </w:r>
    </w:p>
    <w:p w14:paraId="6021E77B" w14:textId="0D3DA42B" w:rsidR="00290C58" w:rsidRPr="0011593D" w:rsidRDefault="007E7060" w:rsidP="00C158CF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11593D">
        <w:rPr>
          <w:rFonts w:ascii="Times New Roman" w:eastAsia="Times New Roman" w:hAnsi="Times New Roman" w:cs="Times New Roman"/>
          <w:lang w:eastAsia="pl-PL"/>
        </w:rPr>
        <w:t>liczbę złożonych wniosków spełniających wymogi programu</w:t>
      </w:r>
      <w:r w:rsidR="00290C58" w:rsidRPr="0011593D">
        <w:rPr>
          <w:rFonts w:ascii="Times New Roman" w:eastAsia="Times New Roman" w:hAnsi="Times New Roman" w:cs="Times New Roman"/>
          <w:lang w:eastAsia="pl-PL"/>
        </w:rPr>
        <w:t>;</w:t>
      </w:r>
    </w:p>
    <w:p w14:paraId="2EFFEA5A" w14:textId="3A797247" w:rsidR="007E7060" w:rsidRPr="0011593D" w:rsidRDefault="007E7060" w:rsidP="00C158CF">
      <w:pPr>
        <w:pStyle w:val="Akapitzlist"/>
        <w:numPr>
          <w:ilvl w:val="0"/>
          <w:numId w:val="19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11593D">
        <w:rPr>
          <w:rFonts w:ascii="Times New Roman" w:eastAsia="Times New Roman" w:hAnsi="Times New Roman" w:cs="Times New Roman"/>
          <w:lang w:eastAsia="pl-PL"/>
        </w:rPr>
        <w:t>kwotę wypłaconych w ramach programu świadczeń.</w:t>
      </w:r>
    </w:p>
    <w:p w14:paraId="43935FAF" w14:textId="2ACE5311" w:rsidR="009C22B7" w:rsidRPr="0011593D" w:rsidRDefault="009C22B7" w:rsidP="0011593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1660C05" w14:textId="77777777" w:rsidR="00172FA9" w:rsidRPr="0011593D" w:rsidRDefault="00172FA9" w:rsidP="0011593D">
      <w:pPr>
        <w:tabs>
          <w:tab w:val="left" w:pos="6379"/>
        </w:tabs>
        <w:spacing w:after="0" w:line="240" w:lineRule="auto"/>
        <w:ind w:left="349"/>
        <w:jc w:val="both"/>
        <w:rPr>
          <w:rFonts w:ascii="Times New Roman" w:hAnsi="Times New Roman" w:cs="Times New Roman"/>
        </w:rPr>
      </w:pPr>
    </w:p>
    <w:p w14:paraId="10FBA016" w14:textId="77777777" w:rsidR="00C158CF" w:rsidRDefault="00C158CF" w:rsidP="00C158CF">
      <w:pPr>
        <w:pStyle w:val="Default"/>
        <w:ind w:left="567"/>
        <w:rPr>
          <w:b/>
          <w:bCs/>
          <w:sz w:val="22"/>
          <w:szCs w:val="22"/>
        </w:rPr>
      </w:pPr>
    </w:p>
    <w:p w14:paraId="2AED83E2" w14:textId="28E56967" w:rsidR="007302A3" w:rsidRDefault="007302A3" w:rsidP="0011593D">
      <w:pPr>
        <w:pStyle w:val="Default"/>
        <w:rPr>
          <w:b/>
          <w:bCs/>
          <w:sz w:val="22"/>
          <w:szCs w:val="22"/>
        </w:rPr>
      </w:pPr>
    </w:p>
    <w:p w14:paraId="04095B87" w14:textId="76090BFA" w:rsidR="00C1530A" w:rsidRDefault="00C1530A" w:rsidP="0011593D">
      <w:pPr>
        <w:pStyle w:val="Default"/>
        <w:rPr>
          <w:b/>
          <w:bCs/>
          <w:sz w:val="22"/>
          <w:szCs w:val="22"/>
        </w:rPr>
      </w:pPr>
    </w:p>
    <w:p w14:paraId="541D7007" w14:textId="085FA047" w:rsidR="00C1530A" w:rsidRDefault="00C1530A" w:rsidP="0011593D">
      <w:pPr>
        <w:pStyle w:val="Default"/>
        <w:rPr>
          <w:b/>
          <w:bCs/>
          <w:sz w:val="22"/>
          <w:szCs w:val="22"/>
        </w:rPr>
      </w:pPr>
    </w:p>
    <w:p w14:paraId="57946E34" w14:textId="74549362" w:rsidR="00C1530A" w:rsidRDefault="00C1530A" w:rsidP="0011593D">
      <w:pPr>
        <w:pStyle w:val="Default"/>
        <w:rPr>
          <w:b/>
          <w:bCs/>
          <w:sz w:val="22"/>
          <w:szCs w:val="22"/>
        </w:rPr>
      </w:pPr>
    </w:p>
    <w:p w14:paraId="6BA71647" w14:textId="77777777" w:rsidR="00C1530A" w:rsidRDefault="00C1530A" w:rsidP="0011593D">
      <w:pPr>
        <w:pStyle w:val="Default"/>
        <w:rPr>
          <w:b/>
          <w:bCs/>
          <w:sz w:val="22"/>
          <w:szCs w:val="22"/>
        </w:rPr>
      </w:pPr>
    </w:p>
    <w:p w14:paraId="4B3A2451" w14:textId="1F12FDD2" w:rsidR="007302A3" w:rsidRDefault="007302A3" w:rsidP="0011593D">
      <w:pPr>
        <w:pStyle w:val="Default"/>
        <w:rPr>
          <w:b/>
          <w:bCs/>
          <w:sz w:val="22"/>
          <w:szCs w:val="22"/>
        </w:rPr>
      </w:pPr>
    </w:p>
    <w:p w14:paraId="36A03030" w14:textId="77777777" w:rsidR="0052129B" w:rsidRPr="0011593D" w:rsidRDefault="0052129B" w:rsidP="0011593D">
      <w:pPr>
        <w:pStyle w:val="Default"/>
        <w:rPr>
          <w:b/>
          <w:bCs/>
          <w:sz w:val="22"/>
          <w:szCs w:val="22"/>
        </w:rPr>
      </w:pPr>
    </w:p>
    <w:p w14:paraId="30CA9D66" w14:textId="11FC20CA" w:rsidR="00F57A9D" w:rsidRPr="0011593D" w:rsidRDefault="00F57A9D" w:rsidP="0011593D">
      <w:pPr>
        <w:pStyle w:val="Default"/>
        <w:jc w:val="center"/>
        <w:rPr>
          <w:b/>
          <w:bCs/>
          <w:sz w:val="22"/>
          <w:szCs w:val="22"/>
        </w:rPr>
      </w:pPr>
      <w:r w:rsidRPr="0011593D">
        <w:rPr>
          <w:b/>
          <w:bCs/>
          <w:sz w:val="22"/>
          <w:szCs w:val="22"/>
        </w:rPr>
        <w:lastRenderedPageBreak/>
        <w:t>Rozdział III</w:t>
      </w:r>
    </w:p>
    <w:p w14:paraId="32FFFD3C" w14:textId="55967904" w:rsidR="0094710C" w:rsidRPr="0011593D" w:rsidRDefault="00F50631" w:rsidP="0011593D">
      <w:pPr>
        <w:pStyle w:val="Default"/>
        <w:jc w:val="center"/>
        <w:rPr>
          <w:rFonts w:eastAsia="Calibri"/>
          <w:b/>
          <w:bCs/>
          <w:sz w:val="22"/>
          <w:szCs w:val="22"/>
        </w:rPr>
      </w:pPr>
      <w:r w:rsidRPr="0011593D">
        <w:rPr>
          <w:b/>
          <w:bCs/>
          <w:sz w:val="22"/>
          <w:szCs w:val="22"/>
        </w:rPr>
        <w:t xml:space="preserve">Program </w:t>
      </w:r>
      <w:r w:rsidRPr="0011593D">
        <w:rPr>
          <w:rFonts w:eastAsia="Calibri"/>
          <w:b/>
          <w:bCs/>
          <w:sz w:val="22"/>
          <w:szCs w:val="22"/>
        </w:rPr>
        <w:t>pn. „</w:t>
      </w:r>
      <w:r w:rsidRPr="0011593D">
        <w:rPr>
          <w:b/>
          <w:sz w:val="22"/>
          <w:szCs w:val="22"/>
        </w:rPr>
        <w:t>Pomoc obywatelom Ukrainy z niepełnosprawnością</w:t>
      </w:r>
      <w:r w:rsidRPr="0011593D">
        <w:rPr>
          <w:rFonts w:eastAsia="Calibri"/>
          <w:b/>
          <w:bCs/>
          <w:sz w:val="22"/>
          <w:szCs w:val="22"/>
        </w:rPr>
        <w:t>” – Moduł II</w:t>
      </w:r>
    </w:p>
    <w:p w14:paraId="08AD65C0" w14:textId="77777777" w:rsidR="00CB1304" w:rsidRPr="0011593D" w:rsidRDefault="00CB1304" w:rsidP="00915C7E">
      <w:pPr>
        <w:pStyle w:val="Default"/>
        <w:jc w:val="both"/>
        <w:rPr>
          <w:rFonts w:eastAsia="Calibri"/>
          <w:b/>
          <w:bCs/>
          <w:sz w:val="22"/>
          <w:szCs w:val="22"/>
        </w:rPr>
      </w:pPr>
    </w:p>
    <w:p w14:paraId="5B3825B8" w14:textId="6EFCA29C" w:rsidR="00202FCF" w:rsidRPr="0011593D" w:rsidRDefault="0094710C" w:rsidP="00915C7E">
      <w:pPr>
        <w:pStyle w:val="Default"/>
        <w:numPr>
          <w:ilvl w:val="0"/>
          <w:numId w:val="5"/>
        </w:numPr>
        <w:ind w:left="284"/>
        <w:jc w:val="both"/>
        <w:rPr>
          <w:sz w:val="22"/>
          <w:szCs w:val="22"/>
        </w:rPr>
      </w:pPr>
      <w:r w:rsidRPr="0011593D">
        <w:rPr>
          <w:b/>
          <w:bCs/>
          <w:sz w:val="22"/>
          <w:szCs w:val="22"/>
        </w:rPr>
        <w:t>Zasady ustalania wysokości i przekazywania środków funduszu.</w:t>
      </w:r>
    </w:p>
    <w:p w14:paraId="523432DB" w14:textId="772DA523" w:rsidR="00B27103" w:rsidRPr="0011593D" w:rsidRDefault="00202FCF" w:rsidP="0052129B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11593D">
        <w:rPr>
          <w:sz w:val="22"/>
          <w:szCs w:val="22"/>
        </w:rPr>
        <w:t xml:space="preserve">Organizacje zainteresowane skorzystaniem ze wsparcia w ramach Modułu II programu pn.: „Pomoc obywatelom Ukrainy z niepełnosprawnością”, składają w Powiatowym Centrum Pomocy Rodzinie w Wołominie, </w:t>
      </w:r>
      <w:r w:rsidRPr="0011593D">
        <w:rPr>
          <w:color w:val="auto"/>
          <w:sz w:val="22"/>
          <w:szCs w:val="22"/>
        </w:rPr>
        <w:t>wnios</w:t>
      </w:r>
      <w:r w:rsidRPr="0011593D">
        <w:rPr>
          <w:sz w:val="22"/>
          <w:szCs w:val="22"/>
        </w:rPr>
        <w:t>ek</w:t>
      </w:r>
      <w:r w:rsidRPr="0011593D">
        <w:rPr>
          <w:color w:val="auto"/>
          <w:sz w:val="22"/>
          <w:szCs w:val="22"/>
        </w:rPr>
        <w:t xml:space="preserve"> o sfinansowanie realizacji zadania </w:t>
      </w:r>
      <w:r w:rsidRPr="0011593D">
        <w:rPr>
          <w:bCs/>
          <w:sz w:val="22"/>
          <w:szCs w:val="22"/>
        </w:rPr>
        <w:t xml:space="preserve">(załącznik nr 3 do Zarządzenia </w:t>
      </w:r>
      <w:r w:rsidR="003302C9" w:rsidRPr="0011593D">
        <w:rPr>
          <w:bCs/>
          <w:sz w:val="22"/>
          <w:szCs w:val="22"/>
        </w:rPr>
        <w:t>N</w:t>
      </w:r>
      <w:r w:rsidRPr="0011593D">
        <w:rPr>
          <w:bCs/>
          <w:sz w:val="22"/>
          <w:szCs w:val="22"/>
        </w:rPr>
        <w:t>r 7/2022 Dyrektora Powiatowego Centrum Pomocy Rodzinie w Wołominie z dnia 14.04.2022”),</w:t>
      </w:r>
      <w:r w:rsidRPr="0011593D">
        <w:rPr>
          <w:sz w:val="22"/>
          <w:szCs w:val="22"/>
        </w:rPr>
        <w:t xml:space="preserve"> </w:t>
      </w:r>
      <w:r w:rsidRPr="0011593D">
        <w:rPr>
          <w:rFonts w:eastAsia="Microsoft YaHei"/>
          <w:sz w:val="22"/>
          <w:szCs w:val="22"/>
        </w:rPr>
        <w:t xml:space="preserve">wraz </w:t>
      </w:r>
      <w:r w:rsidRPr="0011593D">
        <w:rPr>
          <w:sz w:val="22"/>
          <w:szCs w:val="22"/>
        </w:rPr>
        <w:t>z</w:t>
      </w:r>
      <w:r w:rsidR="005471B1" w:rsidRPr="0011593D">
        <w:rPr>
          <w:sz w:val="22"/>
          <w:szCs w:val="22"/>
        </w:rPr>
        <w:t> </w:t>
      </w:r>
      <w:r w:rsidRPr="0011593D">
        <w:rPr>
          <w:sz w:val="22"/>
          <w:szCs w:val="22"/>
        </w:rPr>
        <w:t>kompletem wymaganych załączników.</w:t>
      </w:r>
    </w:p>
    <w:p w14:paraId="7B6ACBDA" w14:textId="14A54C04" w:rsidR="00837579" w:rsidRPr="0011593D" w:rsidRDefault="00A373D4" w:rsidP="0052129B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11593D">
        <w:rPr>
          <w:rFonts w:eastAsia="Times New Roman"/>
          <w:sz w:val="22"/>
          <w:szCs w:val="22"/>
          <w:lang w:eastAsia="pl-PL"/>
        </w:rPr>
        <w:t>W przypadku pozytywnej decyzji p</w:t>
      </w:r>
      <w:r w:rsidR="00754C73" w:rsidRPr="0011593D">
        <w:rPr>
          <w:sz w:val="22"/>
          <w:szCs w:val="22"/>
        </w:rPr>
        <w:t>rzekazanie środków Funduszu następuje zgodnie z zapisami umowy, przelewem na  wskazane przez wnioskodawcę konto na rachunku własnym, wynikające z  dokumentów finansowych.</w:t>
      </w:r>
    </w:p>
    <w:p w14:paraId="4DCD5A08" w14:textId="3D65F996" w:rsidR="00CA21D8" w:rsidRPr="0011593D" w:rsidRDefault="00CA21D8" w:rsidP="0052129B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11593D">
        <w:rPr>
          <w:sz w:val="22"/>
          <w:szCs w:val="22"/>
        </w:rPr>
        <w:t xml:space="preserve">Przekroczenie wydatków ponad wysokość określoną </w:t>
      </w:r>
      <w:r w:rsidR="005C033B" w:rsidRPr="0011593D">
        <w:rPr>
          <w:sz w:val="22"/>
          <w:szCs w:val="22"/>
        </w:rPr>
        <w:t xml:space="preserve">w uznanym kosztorysie </w:t>
      </w:r>
      <w:r w:rsidRPr="0011593D">
        <w:rPr>
          <w:sz w:val="22"/>
          <w:szCs w:val="22"/>
        </w:rPr>
        <w:t>w budżecie dodatkowego</w:t>
      </w:r>
      <w:r w:rsidR="005C033B" w:rsidRPr="0011593D">
        <w:rPr>
          <w:sz w:val="22"/>
          <w:szCs w:val="22"/>
        </w:rPr>
        <w:t xml:space="preserve"> </w:t>
      </w:r>
      <w:r w:rsidRPr="0011593D">
        <w:rPr>
          <w:sz w:val="22"/>
          <w:szCs w:val="22"/>
        </w:rPr>
        <w:t>wsparcia, także w przypadkach, gdy niezbędne było wykonanie dodatkowych czynności, Wnioskodawca pokrywa ze środków własnych.</w:t>
      </w:r>
    </w:p>
    <w:p w14:paraId="34496316" w14:textId="77777777" w:rsidR="005C033B" w:rsidRPr="0011593D" w:rsidRDefault="00837579" w:rsidP="0052129B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11593D">
        <w:rPr>
          <w:sz w:val="22"/>
          <w:szCs w:val="22"/>
        </w:rPr>
        <w:t>Zakres rzeczowy i finansowy zadania określa kosztorys.</w:t>
      </w:r>
    </w:p>
    <w:p w14:paraId="55A20586" w14:textId="02D6F2EC" w:rsidR="00754C73" w:rsidRPr="0011593D" w:rsidRDefault="00754C73" w:rsidP="0052129B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11593D">
        <w:rPr>
          <w:sz w:val="22"/>
          <w:szCs w:val="22"/>
          <w:lang w:val="en-US"/>
        </w:rPr>
        <w:t>Wnioskodawca zobowi</w:t>
      </w:r>
      <w:r w:rsidR="00F50631" w:rsidRPr="0011593D">
        <w:rPr>
          <w:sz w:val="22"/>
          <w:szCs w:val="22"/>
        </w:rPr>
        <w:t>ą</w:t>
      </w:r>
      <w:r w:rsidRPr="0011593D">
        <w:rPr>
          <w:sz w:val="22"/>
          <w:szCs w:val="22"/>
        </w:rPr>
        <w:t>zany jest do</w:t>
      </w:r>
      <w:r w:rsidR="005C033B" w:rsidRPr="0011593D">
        <w:rPr>
          <w:sz w:val="22"/>
          <w:szCs w:val="22"/>
        </w:rPr>
        <w:t xml:space="preserve"> </w:t>
      </w:r>
      <w:r w:rsidR="00411031" w:rsidRPr="0011593D">
        <w:rPr>
          <w:sz w:val="22"/>
          <w:szCs w:val="22"/>
        </w:rPr>
        <w:t>p</w:t>
      </w:r>
      <w:r w:rsidRPr="0011593D">
        <w:rPr>
          <w:sz w:val="22"/>
          <w:szCs w:val="22"/>
        </w:rPr>
        <w:t>rzedłożenia</w:t>
      </w:r>
      <w:r w:rsidR="0037315B" w:rsidRPr="0011593D">
        <w:rPr>
          <w:sz w:val="22"/>
          <w:szCs w:val="22"/>
        </w:rPr>
        <w:t xml:space="preserve"> </w:t>
      </w:r>
      <w:r w:rsidRPr="0011593D">
        <w:rPr>
          <w:sz w:val="22"/>
          <w:szCs w:val="22"/>
        </w:rPr>
        <w:t>dokumentów rozliczeniowych, w terminie 14 dni od daty</w:t>
      </w:r>
      <w:r w:rsidR="0037315B" w:rsidRPr="0011593D">
        <w:rPr>
          <w:sz w:val="22"/>
          <w:szCs w:val="22"/>
        </w:rPr>
        <w:t xml:space="preserve"> </w:t>
      </w:r>
      <w:r w:rsidRPr="0011593D">
        <w:rPr>
          <w:sz w:val="22"/>
          <w:szCs w:val="22"/>
        </w:rPr>
        <w:t>ich wystawienia</w:t>
      </w:r>
      <w:r w:rsidR="005C033B" w:rsidRPr="0011593D">
        <w:rPr>
          <w:sz w:val="22"/>
          <w:szCs w:val="22"/>
        </w:rPr>
        <w:t>.</w:t>
      </w:r>
    </w:p>
    <w:p w14:paraId="7845764B" w14:textId="29864704" w:rsidR="00F50631" w:rsidRPr="0011593D" w:rsidRDefault="00754C73" w:rsidP="005212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593D">
        <w:rPr>
          <w:rFonts w:ascii="Times New Roman" w:hAnsi="Times New Roman" w:cs="Times New Roman"/>
        </w:rPr>
        <w:t>W rozliczeniu nie uwzględnia się kosztów opłat i kar umownych, a także podatku od  towarów i</w:t>
      </w:r>
      <w:r w:rsidR="005471B1" w:rsidRPr="0011593D">
        <w:rPr>
          <w:rFonts w:ascii="Times New Roman" w:hAnsi="Times New Roman" w:cs="Times New Roman"/>
        </w:rPr>
        <w:t> </w:t>
      </w:r>
      <w:r w:rsidRPr="0011593D">
        <w:rPr>
          <w:rFonts w:ascii="Times New Roman" w:hAnsi="Times New Roman" w:cs="Times New Roman"/>
        </w:rPr>
        <w:t>usług, w przypadku wnioskodawców będących płatnikami VAT.</w:t>
      </w:r>
    </w:p>
    <w:p w14:paraId="72971CD6" w14:textId="77777777" w:rsidR="00754C73" w:rsidRPr="0011593D" w:rsidRDefault="00754C73" w:rsidP="005212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593D">
        <w:rPr>
          <w:rFonts w:ascii="Times New Roman" w:hAnsi="Times New Roman" w:cs="Times New Roman"/>
        </w:rPr>
        <w:t>Rozliczenia finansowe powinno zawierać:</w:t>
      </w:r>
    </w:p>
    <w:p w14:paraId="7B8E8AE9" w14:textId="68C83525" w:rsidR="004D0603" w:rsidRPr="0011593D" w:rsidRDefault="00754C73" w:rsidP="005212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11593D">
        <w:rPr>
          <w:rFonts w:ascii="Times New Roman" w:hAnsi="Times New Roman" w:cs="Times New Roman"/>
        </w:rPr>
        <w:t>zestawienie dokumentów potwierdzających wydatkowanie środków funduszu w odniesieniu do pozycji kosztorysu</w:t>
      </w:r>
      <w:r w:rsidR="00B02789" w:rsidRPr="0011593D">
        <w:rPr>
          <w:rFonts w:ascii="Times New Roman" w:hAnsi="Times New Roman" w:cs="Times New Roman"/>
        </w:rPr>
        <w:t>;</w:t>
      </w:r>
    </w:p>
    <w:p w14:paraId="170E2299" w14:textId="69818165" w:rsidR="00754C73" w:rsidRPr="0011593D" w:rsidRDefault="00754C73" w:rsidP="0052129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</w:rPr>
      </w:pPr>
      <w:r w:rsidRPr="0011593D">
        <w:rPr>
          <w:rFonts w:ascii="Times New Roman" w:hAnsi="Times New Roman" w:cs="Times New Roman"/>
        </w:rPr>
        <w:t>zestawienie obejmujące</w:t>
      </w:r>
      <w:r w:rsidR="000356FF" w:rsidRPr="0011593D">
        <w:rPr>
          <w:rFonts w:ascii="Times New Roman" w:hAnsi="Times New Roman" w:cs="Times New Roman"/>
        </w:rPr>
        <w:t>:</w:t>
      </w:r>
    </w:p>
    <w:p w14:paraId="14520746" w14:textId="77777777" w:rsidR="00754C73" w:rsidRPr="0011593D" w:rsidRDefault="00754C73" w:rsidP="0052129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11593D">
        <w:rPr>
          <w:rFonts w:ascii="Times New Roman" w:hAnsi="Times New Roman" w:cs="Times New Roman"/>
        </w:rPr>
        <w:t>nazwę zadania,</w:t>
      </w:r>
    </w:p>
    <w:p w14:paraId="29EDCB0B" w14:textId="77777777" w:rsidR="00754C73" w:rsidRPr="0011593D" w:rsidRDefault="00754C73" w:rsidP="0052129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11593D">
        <w:rPr>
          <w:rFonts w:ascii="Times New Roman" w:hAnsi="Times New Roman" w:cs="Times New Roman"/>
        </w:rPr>
        <w:t>koszt realizacji zadania,</w:t>
      </w:r>
    </w:p>
    <w:p w14:paraId="22932AD5" w14:textId="77777777" w:rsidR="00754C73" w:rsidRPr="0011593D" w:rsidRDefault="00754C73" w:rsidP="0052129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11593D">
        <w:rPr>
          <w:rFonts w:ascii="Times New Roman" w:hAnsi="Times New Roman" w:cs="Times New Roman"/>
        </w:rPr>
        <w:t>kwotę przyznaną przez Centrum,</w:t>
      </w:r>
    </w:p>
    <w:p w14:paraId="02DEEBF3" w14:textId="0E73A48B" w:rsidR="00754C73" w:rsidRPr="0011593D" w:rsidRDefault="00754C73" w:rsidP="0052129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11593D">
        <w:rPr>
          <w:rFonts w:ascii="Times New Roman" w:hAnsi="Times New Roman" w:cs="Times New Roman"/>
        </w:rPr>
        <w:t xml:space="preserve">kwotę środków Funduszu faktycznie wydaną na realizację </w:t>
      </w:r>
      <w:r w:rsidR="00B56283" w:rsidRPr="0011593D">
        <w:rPr>
          <w:rFonts w:ascii="Times New Roman" w:hAnsi="Times New Roman" w:cs="Times New Roman"/>
        </w:rPr>
        <w:t>zadania,</w:t>
      </w:r>
    </w:p>
    <w:p w14:paraId="3D0E7017" w14:textId="574C9B83" w:rsidR="00754C73" w:rsidRPr="0011593D" w:rsidRDefault="00754C73" w:rsidP="0052129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11593D">
        <w:rPr>
          <w:rFonts w:ascii="Times New Roman" w:hAnsi="Times New Roman" w:cs="Times New Roman"/>
        </w:rPr>
        <w:t>udział innych niż środki Funduszu źródeł finansowania zadania (nazwę źródła i  kwotę wydatkowaną)</w:t>
      </w:r>
    </w:p>
    <w:p w14:paraId="395AC37A" w14:textId="77777777" w:rsidR="00754C73" w:rsidRPr="0011593D" w:rsidRDefault="00754C73" w:rsidP="005212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593D">
        <w:rPr>
          <w:rFonts w:ascii="Times New Roman" w:hAnsi="Times New Roman" w:cs="Times New Roman"/>
        </w:rPr>
        <w:t>Dokumenty składające się na końcowe rozliczenie dofinansowania powinny być podpisane przez osoby upoważnione do reprezentowania wnioskodawcy.</w:t>
      </w:r>
    </w:p>
    <w:p w14:paraId="2C74EE62" w14:textId="7291D949" w:rsidR="007E7060" w:rsidRPr="0011593D" w:rsidRDefault="00754C73" w:rsidP="005212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593D">
        <w:rPr>
          <w:rFonts w:ascii="Times New Roman" w:hAnsi="Times New Roman" w:cs="Times New Roman"/>
        </w:rPr>
        <w:t>W sytuacji, gdy wymagane jest przedstawienie przez wnioskodawcę źródłowych dokumentów rozliczeniowych (rachunków, faktur) dopuszcza się przedłożenie ich kopii, poświadczonych za zgodność z oryginałem przez osoby upoważnione do  reprezentowania wnioskodawcy.</w:t>
      </w:r>
      <w:bookmarkStart w:id="7" w:name="_Hlk66971442"/>
    </w:p>
    <w:p w14:paraId="6D0970D3" w14:textId="77777777" w:rsidR="00172FA9" w:rsidRPr="0011593D" w:rsidRDefault="00172FA9" w:rsidP="0052129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1593D">
        <w:rPr>
          <w:rFonts w:ascii="Times New Roman" w:hAnsi="Times New Roman" w:cs="Times New Roman"/>
          <w:lang w:eastAsia="pl-PL"/>
        </w:rPr>
        <w:t>Pomoc finansowa nie może zostać przeznaczona na pokrycie:</w:t>
      </w:r>
    </w:p>
    <w:p w14:paraId="7B8E919B" w14:textId="77777777" w:rsidR="00172FA9" w:rsidRPr="0011593D" w:rsidRDefault="00172FA9" w:rsidP="0052129B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ind w:left="1134"/>
        <w:jc w:val="both"/>
        <w:rPr>
          <w:rFonts w:ascii="Times New Roman" w:hAnsi="Times New Roman" w:cs="Times New Roman"/>
          <w:bCs/>
          <w:lang w:eastAsia="x-none"/>
        </w:rPr>
      </w:pPr>
      <w:r w:rsidRPr="0011593D">
        <w:rPr>
          <w:rFonts w:ascii="Times New Roman" w:hAnsi="Times New Roman" w:cs="Times New Roman"/>
          <w:bCs/>
          <w:lang w:eastAsia="x-none"/>
        </w:rPr>
        <w:t>wydatków administracyjnych i biurowych Wnioskodawcy, związanych z organizacją i uruchomieniem pomocy w ramach Modułu II programu;</w:t>
      </w:r>
    </w:p>
    <w:p w14:paraId="2774F334" w14:textId="77777777" w:rsidR="00172FA9" w:rsidRPr="0011593D" w:rsidRDefault="00172FA9" w:rsidP="0052129B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ind w:left="1134"/>
        <w:jc w:val="both"/>
        <w:rPr>
          <w:rFonts w:ascii="Times New Roman" w:hAnsi="Times New Roman" w:cs="Times New Roman"/>
          <w:bCs/>
          <w:lang w:eastAsia="x-none"/>
        </w:rPr>
      </w:pPr>
      <w:r w:rsidRPr="0011593D">
        <w:rPr>
          <w:rFonts w:ascii="Times New Roman" w:hAnsi="Times New Roman" w:cs="Times New Roman"/>
          <w:bCs/>
          <w:lang w:eastAsia="x-none"/>
        </w:rPr>
        <w:t>wydatków dotyczących świadczeń opieki zdrowotnej, które są finansowane w ramach Narodowego Funduszu Zdrowia;</w:t>
      </w:r>
    </w:p>
    <w:p w14:paraId="4CA2CA29" w14:textId="77777777" w:rsidR="00172FA9" w:rsidRPr="0011593D" w:rsidRDefault="00172FA9" w:rsidP="0052129B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ind w:left="1134"/>
        <w:jc w:val="both"/>
        <w:rPr>
          <w:rFonts w:ascii="Times New Roman" w:hAnsi="Times New Roman" w:cs="Times New Roman"/>
          <w:bCs/>
          <w:lang w:eastAsia="x-none"/>
        </w:rPr>
      </w:pPr>
      <w:r w:rsidRPr="0011593D">
        <w:rPr>
          <w:rFonts w:ascii="Times New Roman" w:hAnsi="Times New Roman" w:cs="Times New Roman"/>
          <w:bCs/>
          <w:lang w:eastAsia="x-none"/>
        </w:rPr>
        <w:t>świadczeń pieniężnych na rzecz osób fizycznych;</w:t>
      </w:r>
    </w:p>
    <w:p w14:paraId="1C32708C" w14:textId="77777777" w:rsidR="00172FA9" w:rsidRPr="0011593D" w:rsidRDefault="00172FA9" w:rsidP="0052129B">
      <w:pPr>
        <w:pStyle w:val="Akapitzlist"/>
        <w:numPr>
          <w:ilvl w:val="0"/>
          <w:numId w:val="15"/>
        </w:numPr>
        <w:tabs>
          <w:tab w:val="center" w:pos="4536"/>
          <w:tab w:val="right" w:pos="9072"/>
        </w:tabs>
        <w:spacing w:after="0" w:line="240" w:lineRule="auto"/>
        <w:ind w:left="1134"/>
        <w:jc w:val="both"/>
        <w:rPr>
          <w:rFonts w:ascii="Times New Roman" w:hAnsi="Times New Roman" w:cs="Times New Roman"/>
          <w:bCs/>
          <w:lang w:eastAsia="x-none"/>
        </w:rPr>
      </w:pPr>
      <w:r w:rsidRPr="0011593D">
        <w:rPr>
          <w:rFonts w:ascii="Times New Roman" w:hAnsi="Times New Roman" w:cs="Times New Roman"/>
          <w:bCs/>
          <w:lang w:eastAsia="x-none"/>
        </w:rPr>
        <w:t xml:space="preserve">wydatków, które zostały sfinansowane z innych (niż PFRON) środków publicznych. </w:t>
      </w:r>
    </w:p>
    <w:bookmarkEnd w:id="7"/>
    <w:p w14:paraId="02015EF2" w14:textId="77777777" w:rsidR="00172FA9" w:rsidRPr="0011593D" w:rsidRDefault="00172FA9" w:rsidP="005212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E64D483" w14:textId="77777777" w:rsidR="0052129B" w:rsidRPr="0011593D" w:rsidRDefault="0052129B" w:rsidP="0052129B">
      <w:pPr>
        <w:pStyle w:val="Default"/>
        <w:numPr>
          <w:ilvl w:val="0"/>
          <w:numId w:val="16"/>
        </w:numPr>
        <w:ind w:left="284"/>
        <w:jc w:val="both"/>
        <w:rPr>
          <w:sz w:val="22"/>
          <w:szCs w:val="22"/>
        </w:rPr>
      </w:pPr>
      <w:r w:rsidRPr="0011593D">
        <w:rPr>
          <w:b/>
          <w:bCs/>
          <w:sz w:val="22"/>
          <w:szCs w:val="22"/>
        </w:rPr>
        <w:t>Monitoring i ewaluacja.</w:t>
      </w:r>
    </w:p>
    <w:p w14:paraId="4D396CC5" w14:textId="1B5A232C" w:rsidR="0052129B" w:rsidRPr="0011593D" w:rsidRDefault="0052129B" w:rsidP="0052129B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1593D">
        <w:rPr>
          <w:rFonts w:ascii="Times New Roman" w:hAnsi="Times New Roman" w:cs="Times New Roman"/>
        </w:rPr>
        <w:t>Monitoring realizacji Programu prowadzony będzie na bieżąco na podstawie analizy wniosków w ramach realizacji programu pn.: „Pomoc obywatelom Ukrainy z niepełnosprawnością”- Moduł I</w:t>
      </w:r>
      <w:r>
        <w:rPr>
          <w:rFonts w:ascii="Times New Roman" w:hAnsi="Times New Roman" w:cs="Times New Roman"/>
        </w:rPr>
        <w:t>I</w:t>
      </w:r>
      <w:r w:rsidRPr="0011593D">
        <w:rPr>
          <w:rFonts w:ascii="Times New Roman" w:hAnsi="Times New Roman" w:cs="Times New Roman"/>
        </w:rPr>
        <w:t xml:space="preserve"> oraz rozliczeń z Wnioskodawcami.</w:t>
      </w:r>
    </w:p>
    <w:p w14:paraId="2F0EB0D6" w14:textId="38C9F275" w:rsidR="0052129B" w:rsidRPr="0011593D" w:rsidRDefault="0052129B" w:rsidP="0052129B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Powiatowe Centrum Pomocy Rodzinie</w:t>
      </w:r>
      <w:r w:rsidR="00EC0EAA">
        <w:rPr>
          <w:rFonts w:ascii="Times New Roman" w:hAnsi="Times New Roman" w:cs="Times New Roman"/>
        </w:rPr>
        <w:t xml:space="preserve"> w Wołominie</w:t>
      </w:r>
      <w:r>
        <w:rPr>
          <w:rFonts w:ascii="Times New Roman" w:hAnsi="Times New Roman" w:cs="Times New Roman"/>
        </w:rPr>
        <w:t xml:space="preserve"> w imieniu </w:t>
      </w:r>
      <w:r w:rsidRPr="0011593D">
        <w:rPr>
          <w:rFonts w:ascii="Times New Roman" w:hAnsi="Times New Roman" w:cs="Times New Roman"/>
        </w:rPr>
        <w:t>Powiat</w:t>
      </w:r>
      <w:r>
        <w:rPr>
          <w:rFonts w:ascii="Times New Roman" w:hAnsi="Times New Roman" w:cs="Times New Roman"/>
        </w:rPr>
        <w:t>u</w:t>
      </w:r>
      <w:r w:rsidRPr="0011593D">
        <w:rPr>
          <w:rFonts w:ascii="Times New Roman" w:hAnsi="Times New Roman" w:cs="Times New Roman"/>
        </w:rPr>
        <w:t xml:space="preserve"> Wołomińsk</w:t>
      </w:r>
      <w:r>
        <w:rPr>
          <w:rFonts w:ascii="Times New Roman" w:hAnsi="Times New Roman" w:cs="Times New Roman"/>
        </w:rPr>
        <w:t>iego</w:t>
      </w:r>
      <w:r w:rsidRPr="0011593D">
        <w:rPr>
          <w:rFonts w:ascii="Times New Roman" w:hAnsi="Times New Roman" w:cs="Times New Roman"/>
        </w:rPr>
        <w:t xml:space="preserve"> przekazuje do Oddziału PFRON (każdego </w:t>
      </w:r>
      <w:r>
        <w:rPr>
          <w:rFonts w:ascii="Times New Roman" w:hAnsi="Times New Roman" w:cs="Times New Roman"/>
        </w:rPr>
        <w:t xml:space="preserve">ostatniego </w:t>
      </w:r>
      <w:r w:rsidRPr="0011593D">
        <w:rPr>
          <w:rFonts w:ascii="Times New Roman" w:hAnsi="Times New Roman" w:cs="Times New Roman"/>
        </w:rPr>
        <w:t>dnia miesiąca, licząc od daty zawarcia umowy) pisemną informację o sposobie wykorzystania środków finansowych przekazanych na realizację Modułu I</w:t>
      </w:r>
      <w:r w:rsidR="00516948">
        <w:rPr>
          <w:rFonts w:ascii="Times New Roman" w:hAnsi="Times New Roman" w:cs="Times New Roman"/>
        </w:rPr>
        <w:t>I</w:t>
      </w:r>
      <w:r w:rsidRPr="0011593D">
        <w:rPr>
          <w:rFonts w:ascii="Times New Roman" w:hAnsi="Times New Roman" w:cs="Times New Roman"/>
        </w:rPr>
        <w:t xml:space="preserve"> programu, </w:t>
      </w:r>
      <w:r w:rsidRPr="0011593D">
        <w:rPr>
          <w:rFonts w:ascii="Times New Roman" w:eastAsia="Times New Roman" w:hAnsi="Times New Roman" w:cs="Times New Roman"/>
          <w:lang w:eastAsia="pl-PL"/>
        </w:rPr>
        <w:t>zawierające w szczególności:</w:t>
      </w:r>
    </w:p>
    <w:p w14:paraId="61A2D177" w14:textId="77777777" w:rsidR="0052129B" w:rsidRPr="0011593D" w:rsidRDefault="0052129B" w:rsidP="0052129B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11593D">
        <w:rPr>
          <w:rFonts w:ascii="Times New Roman" w:eastAsia="Times New Roman" w:hAnsi="Times New Roman" w:cs="Times New Roman"/>
          <w:lang w:eastAsia="pl-PL"/>
        </w:rPr>
        <w:t>liczbę Beneficjentów programu w podziale na płeć, stopień niepełnosprawności i datę przybycia do Polski;</w:t>
      </w:r>
    </w:p>
    <w:p w14:paraId="3E4AA643" w14:textId="77777777" w:rsidR="0052129B" w:rsidRPr="0011593D" w:rsidRDefault="0052129B" w:rsidP="0052129B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11593D">
        <w:rPr>
          <w:rFonts w:ascii="Times New Roman" w:eastAsia="Times New Roman" w:hAnsi="Times New Roman" w:cs="Times New Roman"/>
          <w:lang w:eastAsia="pl-PL"/>
        </w:rPr>
        <w:t>liczbę złożonych wniosków spełniających wymogi programu;</w:t>
      </w:r>
    </w:p>
    <w:p w14:paraId="4BA2C7EF" w14:textId="1199D8B8" w:rsidR="00C158CF" w:rsidRPr="0052129B" w:rsidRDefault="0052129B" w:rsidP="0052129B">
      <w:pPr>
        <w:pStyle w:val="Akapitzlist"/>
        <w:numPr>
          <w:ilvl w:val="0"/>
          <w:numId w:val="23"/>
        </w:numPr>
        <w:tabs>
          <w:tab w:val="left" w:pos="426"/>
        </w:tabs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11593D">
        <w:rPr>
          <w:rFonts w:ascii="Times New Roman" w:eastAsia="Times New Roman" w:hAnsi="Times New Roman" w:cs="Times New Roman"/>
          <w:lang w:eastAsia="pl-PL"/>
        </w:rPr>
        <w:t>kwotę wypłaconych w ramach programu świadczeń.</w:t>
      </w:r>
    </w:p>
    <w:sectPr w:rsidR="00C158CF" w:rsidRPr="0052129B" w:rsidSect="00915C7E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79FB3" w14:textId="77777777" w:rsidR="004521B5" w:rsidRDefault="004521B5" w:rsidP="004521B5">
      <w:pPr>
        <w:spacing w:after="0" w:line="240" w:lineRule="auto"/>
      </w:pPr>
      <w:r>
        <w:separator/>
      </w:r>
    </w:p>
  </w:endnote>
  <w:endnote w:type="continuationSeparator" w:id="0">
    <w:p w14:paraId="0B749F7A" w14:textId="77777777" w:rsidR="004521B5" w:rsidRDefault="004521B5" w:rsidP="00452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9107022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330BB38" w14:textId="5F252098" w:rsidR="00C85F01" w:rsidRPr="00C85F01" w:rsidRDefault="00C85F01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C85F01">
          <w:rPr>
            <w:rFonts w:ascii="Times New Roman" w:eastAsiaTheme="majorEastAsia" w:hAnsi="Times New Roman" w:cs="Times New Roman"/>
            <w:sz w:val="24"/>
            <w:szCs w:val="24"/>
          </w:rPr>
          <w:t xml:space="preserve">str. </w:t>
        </w:r>
        <w:r w:rsidRPr="00C85F01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C85F01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C85F01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Pr="00C85F01">
          <w:rPr>
            <w:rFonts w:ascii="Times New Roman" w:eastAsiaTheme="majorEastAsia" w:hAnsi="Times New Roman" w:cs="Times New Roman"/>
            <w:sz w:val="24"/>
            <w:szCs w:val="24"/>
          </w:rPr>
          <w:t>2</w:t>
        </w:r>
        <w:r w:rsidRPr="00C85F01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14:paraId="4CDC176B" w14:textId="77777777" w:rsidR="00C85F01" w:rsidRDefault="00C85F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353303671"/>
      <w:docPartObj>
        <w:docPartGallery w:val="Page Numbers (Bottom of Page)"/>
        <w:docPartUnique/>
      </w:docPartObj>
    </w:sdtPr>
    <w:sdtEndPr/>
    <w:sdtContent>
      <w:p w14:paraId="76FC025E" w14:textId="4399A807" w:rsidR="00787DB5" w:rsidRDefault="00787DB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787DB5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Pr="00787DB5">
          <w:rPr>
            <w:rFonts w:eastAsiaTheme="minorEastAsia" w:cs="Times New Roman"/>
            <w:sz w:val="20"/>
            <w:szCs w:val="20"/>
          </w:rPr>
          <w:fldChar w:fldCharType="begin"/>
        </w:r>
        <w:r w:rsidRPr="00787DB5">
          <w:rPr>
            <w:sz w:val="20"/>
            <w:szCs w:val="20"/>
          </w:rPr>
          <w:instrText>PAGE    \* MERGEFORMAT</w:instrText>
        </w:r>
        <w:r w:rsidRPr="00787DB5">
          <w:rPr>
            <w:rFonts w:eastAsiaTheme="minorEastAsia" w:cs="Times New Roman"/>
            <w:sz w:val="20"/>
            <w:szCs w:val="20"/>
          </w:rPr>
          <w:fldChar w:fldCharType="separate"/>
        </w:r>
        <w:r w:rsidRPr="00787DB5">
          <w:rPr>
            <w:rFonts w:asciiTheme="majorHAnsi" w:eastAsiaTheme="majorEastAsia" w:hAnsiTheme="majorHAnsi" w:cstheme="majorBidi"/>
            <w:sz w:val="20"/>
            <w:szCs w:val="20"/>
          </w:rPr>
          <w:t>2</w:t>
        </w:r>
        <w:r w:rsidRPr="00787DB5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390BB60C" w14:textId="77777777" w:rsidR="00787DB5" w:rsidRDefault="00787D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A77A" w14:textId="77777777" w:rsidR="004521B5" w:rsidRDefault="004521B5" w:rsidP="004521B5">
      <w:pPr>
        <w:spacing w:after="0" w:line="240" w:lineRule="auto"/>
      </w:pPr>
      <w:r>
        <w:separator/>
      </w:r>
    </w:p>
  </w:footnote>
  <w:footnote w:type="continuationSeparator" w:id="0">
    <w:p w14:paraId="34268F44" w14:textId="77777777" w:rsidR="004521B5" w:rsidRDefault="004521B5" w:rsidP="00452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05938" w14:textId="44446E1B" w:rsidR="007F1DAE" w:rsidRPr="0087253E" w:rsidRDefault="007F1DAE" w:rsidP="0087253E">
    <w:pPr>
      <w:spacing w:line="240" w:lineRule="auto"/>
      <w:ind w:left="5529"/>
      <w:jc w:val="both"/>
      <w:rPr>
        <w:rFonts w:ascii="Times New Roman" w:hAnsi="Times New Roman" w:cs="Times New Roman"/>
        <w:sz w:val="20"/>
        <w:szCs w:val="20"/>
      </w:rPr>
    </w:pPr>
    <w:r w:rsidRPr="0087253E">
      <w:rPr>
        <w:rFonts w:ascii="Times New Roman" w:hAnsi="Times New Roman" w:cs="Times New Roman"/>
        <w:sz w:val="20"/>
        <w:szCs w:val="20"/>
      </w:rPr>
      <w:t>Załącznik</w:t>
    </w:r>
    <w:r w:rsidR="006829B0" w:rsidRPr="0087253E">
      <w:rPr>
        <w:rFonts w:ascii="Times New Roman" w:hAnsi="Times New Roman" w:cs="Times New Roman"/>
        <w:sz w:val="20"/>
        <w:szCs w:val="20"/>
      </w:rPr>
      <w:t xml:space="preserve"> nr 1</w:t>
    </w:r>
    <w:r w:rsidRPr="0087253E">
      <w:rPr>
        <w:rFonts w:ascii="Times New Roman" w:hAnsi="Times New Roman" w:cs="Times New Roman"/>
        <w:sz w:val="20"/>
        <w:szCs w:val="20"/>
      </w:rPr>
      <w:t xml:space="preserve"> do Zarządzenia Nr</w:t>
    </w:r>
    <w:r w:rsidR="008267CA" w:rsidRPr="0087253E">
      <w:rPr>
        <w:rFonts w:ascii="Times New Roman" w:hAnsi="Times New Roman" w:cs="Times New Roman"/>
        <w:sz w:val="20"/>
        <w:szCs w:val="20"/>
      </w:rPr>
      <w:t xml:space="preserve"> 7</w:t>
    </w:r>
    <w:r w:rsidRPr="0087253E">
      <w:rPr>
        <w:rFonts w:ascii="Times New Roman" w:hAnsi="Times New Roman" w:cs="Times New Roman"/>
        <w:sz w:val="20"/>
        <w:szCs w:val="20"/>
      </w:rPr>
      <w:t>/2022 Dyrektora Powiatowego Centrum Pomocy Rodzinie w Wołominie z dnia</w:t>
    </w:r>
    <w:r w:rsidR="00B54A29" w:rsidRPr="0087253E">
      <w:rPr>
        <w:rFonts w:ascii="Times New Roman" w:hAnsi="Times New Roman" w:cs="Times New Roman"/>
        <w:sz w:val="20"/>
        <w:szCs w:val="20"/>
      </w:rPr>
      <w:t xml:space="preserve"> 14.04.</w:t>
    </w:r>
    <w:r w:rsidRPr="0087253E">
      <w:rPr>
        <w:rFonts w:ascii="Times New Roman" w:hAnsi="Times New Roman" w:cs="Times New Roman"/>
        <w:sz w:val="20"/>
        <w:szCs w:val="20"/>
      </w:rPr>
      <w:t>2022 r.</w:t>
    </w:r>
  </w:p>
  <w:p w14:paraId="13396EF3" w14:textId="77777777" w:rsidR="007F1DAE" w:rsidRDefault="007F1D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B51E7"/>
    <w:multiLevelType w:val="hybridMultilevel"/>
    <w:tmpl w:val="3C68CD46"/>
    <w:lvl w:ilvl="0" w:tplc="32FEC29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C9B59F9"/>
    <w:multiLevelType w:val="hybridMultilevel"/>
    <w:tmpl w:val="B2D0432A"/>
    <w:lvl w:ilvl="0" w:tplc="5812232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36B6C"/>
    <w:multiLevelType w:val="hybridMultilevel"/>
    <w:tmpl w:val="6438291C"/>
    <w:lvl w:ilvl="0" w:tplc="92E26C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72E83"/>
    <w:multiLevelType w:val="hybridMultilevel"/>
    <w:tmpl w:val="0B1A2AFE"/>
    <w:lvl w:ilvl="0" w:tplc="AFB65D6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65D7A"/>
    <w:multiLevelType w:val="hybridMultilevel"/>
    <w:tmpl w:val="C068DF22"/>
    <w:lvl w:ilvl="0" w:tplc="8AFEB8EA">
      <w:start w:val="6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71B4D"/>
    <w:multiLevelType w:val="hybridMultilevel"/>
    <w:tmpl w:val="F66ADACA"/>
    <w:lvl w:ilvl="0" w:tplc="D4FEC0D2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72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455AA"/>
    <w:multiLevelType w:val="hybridMultilevel"/>
    <w:tmpl w:val="D054CC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D6DDC"/>
    <w:multiLevelType w:val="hybridMultilevel"/>
    <w:tmpl w:val="C9C653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D9A2D9B"/>
    <w:multiLevelType w:val="hybridMultilevel"/>
    <w:tmpl w:val="874CCD8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31B4A"/>
    <w:multiLevelType w:val="hybridMultilevel"/>
    <w:tmpl w:val="521A2E70"/>
    <w:lvl w:ilvl="0" w:tplc="C6C273B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81EBB"/>
    <w:multiLevelType w:val="hybridMultilevel"/>
    <w:tmpl w:val="37C04B8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0F7019C"/>
    <w:multiLevelType w:val="hybridMultilevel"/>
    <w:tmpl w:val="E97CED08"/>
    <w:lvl w:ilvl="0" w:tplc="7F902C30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92FB2"/>
    <w:multiLevelType w:val="hybridMultilevel"/>
    <w:tmpl w:val="0674D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196C62"/>
    <w:multiLevelType w:val="hybridMultilevel"/>
    <w:tmpl w:val="FA2E66DA"/>
    <w:lvl w:ilvl="0" w:tplc="271223D2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93955"/>
    <w:multiLevelType w:val="hybridMultilevel"/>
    <w:tmpl w:val="66043F74"/>
    <w:lvl w:ilvl="0" w:tplc="892617DC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9573E"/>
    <w:multiLevelType w:val="hybridMultilevel"/>
    <w:tmpl w:val="9E165D10"/>
    <w:lvl w:ilvl="0" w:tplc="04150017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caps w:val="0"/>
        <w:strike w:val="0"/>
        <w:dstrike w:val="0"/>
        <w:vanish w:val="0"/>
        <w:webHidden w:val="0"/>
        <w:color w:val="auto"/>
        <w:w w:val="100"/>
        <w:sz w:val="24"/>
        <w:szCs w:val="24"/>
        <w:u w:val="none"/>
        <w:effect w:val="none"/>
        <w:vertAlign w:val="baseline"/>
        <w:specVanish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800172"/>
    <w:multiLevelType w:val="hybridMultilevel"/>
    <w:tmpl w:val="D07826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835EA2"/>
    <w:multiLevelType w:val="hybridMultilevel"/>
    <w:tmpl w:val="62E0A6D8"/>
    <w:lvl w:ilvl="0" w:tplc="6DE0BC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240DC1"/>
    <w:multiLevelType w:val="hybridMultilevel"/>
    <w:tmpl w:val="6A2817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111C5"/>
    <w:multiLevelType w:val="hybridMultilevel"/>
    <w:tmpl w:val="DFB014AC"/>
    <w:lvl w:ilvl="0" w:tplc="9906E9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B4C1C"/>
    <w:multiLevelType w:val="hybridMultilevel"/>
    <w:tmpl w:val="7CB0C980"/>
    <w:lvl w:ilvl="0" w:tplc="AECA0BF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2C2804"/>
    <w:multiLevelType w:val="hybridMultilevel"/>
    <w:tmpl w:val="B8426268"/>
    <w:lvl w:ilvl="0" w:tplc="2AF421A2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24BB9"/>
    <w:multiLevelType w:val="hybridMultilevel"/>
    <w:tmpl w:val="C9600CCC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FFFFFFFF" w:tentative="1">
      <w:start w:val="1"/>
      <w:numFmt w:val="lowerLetter"/>
      <w:lvlText w:val="%2."/>
      <w:lvlJc w:val="left"/>
      <w:pPr>
        <w:ind w:left="2084" w:hanging="360"/>
      </w:pPr>
    </w:lvl>
    <w:lvl w:ilvl="2" w:tplc="FFFFFFFF" w:tentative="1">
      <w:start w:val="1"/>
      <w:numFmt w:val="lowerRoman"/>
      <w:lvlText w:val="%3."/>
      <w:lvlJc w:val="right"/>
      <w:pPr>
        <w:ind w:left="2804" w:hanging="180"/>
      </w:pPr>
    </w:lvl>
    <w:lvl w:ilvl="3" w:tplc="FFFFFFFF" w:tentative="1">
      <w:start w:val="1"/>
      <w:numFmt w:val="decimal"/>
      <w:lvlText w:val="%4."/>
      <w:lvlJc w:val="left"/>
      <w:pPr>
        <w:ind w:left="3524" w:hanging="360"/>
      </w:pPr>
    </w:lvl>
    <w:lvl w:ilvl="4" w:tplc="FFFFFFFF" w:tentative="1">
      <w:start w:val="1"/>
      <w:numFmt w:val="lowerLetter"/>
      <w:lvlText w:val="%5."/>
      <w:lvlJc w:val="left"/>
      <w:pPr>
        <w:ind w:left="4244" w:hanging="360"/>
      </w:pPr>
    </w:lvl>
    <w:lvl w:ilvl="5" w:tplc="FFFFFFFF" w:tentative="1">
      <w:start w:val="1"/>
      <w:numFmt w:val="lowerRoman"/>
      <w:lvlText w:val="%6."/>
      <w:lvlJc w:val="right"/>
      <w:pPr>
        <w:ind w:left="4964" w:hanging="180"/>
      </w:pPr>
    </w:lvl>
    <w:lvl w:ilvl="6" w:tplc="FFFFFFFF" w:tentative="1">
      <w:start w:val="1"/>
      <w:numFmt w:val="decimal"/>
      <w:lvlText w:val="%7."/>
      <w:lvlJc w:val="left"/>
      <w:pPr>
        <w:ind w:left="5684" w:hanging="360"/>
      </w:pPr>
    </w:lvl>
    <w:lvl w:ilvl="7" w:tplc="FFFFFFFF" w:tentative="1">
      <w:start w:val="1"/>
      <w:numFmt w:val="lowerLetter"/>
      <w:lvlText w:val="%8."/>
      <w:lvlJc w:val="left"/>
      <w:pPr>
        <w:ind w:left="6404" w:hanging="360"/>
      </w:pPr>
    </w:lvl>
    <w:lvl w:ilvl="8" w:tplc="FFFFFFFF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232661353">
    <w:abstractNumId w:val="8"/>
  </w:num>
  <w:num w:numId="2" w16cid:durableId="1399669367">
    <w:abstractNumId w:val="1"/>
  </w:num>
  <w:num w:numId="3" w16cid:durableId="898441662">
    <w:abstractNumId w:val="9"/>
  </w:num>
  <w:num w:numId="4" w16cid:durableId="1647322288">
    <w:abstractNumId w:val="5"/>
  </w:num>
  <w:num w:numId="5" w16cid:durableId="353239063">
    <w:abstractNumId w:val="3"/>
  </w:num>
  <w:num w:numId="6" w16cid:durableId="1181579306">
    <w:abstractNumId w:val="12"/>
  </w:num>
  <w:num w:numId="7" w16cid:durableId="1241988301">
    <w:abstractNumId w:val="0"/>
  </w:num>
  <w:num w:numId="8" w16cid:durableId="166135790">
    <w:abstractNumId w:val="20"/>
  </w:num>
  <w:num w:numId="9" w16cid:durableId="857692751">
    <w:abstractNumId w:val="15"/>
  </w:num>
  <w:num w:numId="10" w16cid:durableId="2018801593">
    <w:abstractNumId w:val="13"/>
  </w:num>
  <w:num w:numId="11" w16cid:durableId="646320578">
    <w:abstractNumId w:val="18"/>
  </w:num>
  <w:num w:numId="12" w16cid:durableId="706371439">
    <w:abstractNumId w:val="16"/>
  </w:num>
  <w:num w:numId="13" w16cid:durableId="479350168">
    <w:abstractNumId w:val="2"/>
  </w:num>
  <w:num w:numId="14" w16cid:durableId="1249340879">
    <w:abstractNumId w:val="22"/>
  </w:num>
  <w:num w:numId="15" w16cid:durableId="1600485228">
    <w:abstractNumId w:val="10"/>
  </w:num>
  <w:num w:numId="16" w16cid:durableId="1283609247">
    <w:abstractNumId w:val="14"/>
  </w:num>
  <w:num w:numId="17" w16cid:durableId="294482310">
    <w:abstractNumId w:val="19"/>
  </w:num>
  <w:num w:numId="18" w16cid:durableId="705640448">
    <w:abstractNumId w:val="7"/>
  </w:num>
  <w:num w:numId="19" w16cid:durableId="299269144">
    <w:abstractNumId w:val="6"/>
  </w:num>
  <w:num w:numId="20" w16cid:durableId="522014205">
    <w:abstractNumId w:val="4"/>
  </w:num>
  <w:num w:numId="21" w16cid:durableId="1621033753">
    <w:abstractNumId w:val="21"/>
  </w:num>
  <w:num w:numId="22" w16cid:durableId="2037391077">
    <w:abstractNumId w:val="17"/>
  </w:num>
  <w:num w:numId="23" w16cid:durableId="1450706948">
    <w:abstractNumId w:val="11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B5"/>
    <w:rsid w:val="00026246"/>
    <w:rsid w:val="000356FF"/>
    <w:rsid w:val="00040A53"/>
    <w:rsid w:val="000651F1"/>
    <w:rsid w:val="000654E2"/>
    <w:rsid w:val="00085CD2"/>
    <w:rsid w:val="000A41E6"/>
    <w:rsid w:val="000F1C27"/>
    <w:rsid w:val="000F310E"/>
    <w:rsid w:val="000F6467"/>
    <w:rsid w:val="0011593D"/>
    <w:rsid w:val="00133C14"/>
    <w:rsid w:val="00164478"/>
    <w:rsid w:val="00172FA9"/>
    <w:rsid w:val="00182039"/>
    <w:rsid w:val="001829BA"/>
    <w:rsid w:val="001B1E36"/>
    <w:rsid w:val="001D494D"/>
    <w:rsid w:val="001F2962"/>
    <w:rsid w:val="001F5BFD"/>
    <w:rsid w:val="00202FCF"/>
    <w:rsid w:val="00204A80"/>
    <w:rsid w:val="00225C1F"/>
    <w:rsid w:val="00242D21"/>
    <w:rsid w:val="00281FDC"/>
    <w:rsid w:val="00290C58"/>
    <w:rsid w:val="002A4E6E"/>
    <w:rsid w:val="002B077F"/>
    <w:rsid w:val="002B5FAC"/>
    <w:rsid w:val="002C424E"/>
    <w:rsid w:val="0031085C"/>
    <w:rsid w:val="00320937"/>
    <w:rsid w:val="003302C9"/>
    <w:rsid w:val="00340F96"/>
    <w:rsid w:val="00346784"/>
    <w:rsid w:val="0037315B"/>
    <w:rsid w:val="00374EBC"/>
    <w:rsid w:val="00383781"/>
    <w:rsid w:val="003C7A39"/>
    <w:rsid w:val="003F6008"/>
    <w:rsid w:val="003F7220"/>
    <w:rsid w:val="00411031"/>
    <w:rsid w:val="00441930"/>
    <w:rsid w:val="00443C77"/>
    <w:rsid w:val="004521B5"/>
    <w:rsid w:val="00457846"/>
    <w:rsid w:val="00462BD1"/>
    <w:rsid w:val="004D0603"/>
    <w:rsid w:val="00512971"/>
    <w:rsid w:val="0051495D"/>
    <w:rsid w:val="00516948"/>
    <w:rsid w:val="0052129B"/>
    <w:rsid w:val="005471B1"/>
    <w:rsid w:val="0057032F"/>
    <w:rsid w:val="0057622D"/>
    <w:rsid w:val="005775F9"/>
    <w:rsid w:val="00591E42"/>
    <w:rsid w:val="005C033B"/>
    <w:rsid w:val="005E33B9"/>
    <w:rsid w:val="00620B52"/>
    <w:rsid w:val="006265B8"/>
    <w:rsid w:val="00675523"/>
    <w:rsid w:val="006829B0"/>
    <w:rsid w:val="006B4DF6"/>
    <w:rsid w:val="006D5CE1"/>
    <w:rsid w:val="006E344A"/>
    <w:rsid w:val="007302A3"/>
    <w:rsid w:val="00744F5C"/>
    <w:rsid w:val="007502B2"/>
    <w:rsid w:val="00754C73"/>
    <w:rsid w:val="00784A52"/>
    <w:rsid w:val="00787DB5"/>
    <w:rsid w:val="007E7060"/>
    <w:rsid w:val="007F1DAE"/>
    <w:rsid w:val="007F5603"/>
    <w:rsid w:val="008267CA"/>
    <w:rsid w:val="00827A69"/>
    <w:rsid w:val="008363AE"/>
    <w:rsid w:val="00836F85"/>
    <w:rsid w:val="00837579"/>
    <w:rsid w:val="0085146A"/>
    <w:rsid w:val="0087253E"/>
    <w:rsid w:val="008952EA"/>
    <w:rsid w:val="008B59EA"/>
    <w:rsid w:val="008F4C5E"/>
    <w:rsid w:val="00900F66"/>
    <w:rsid w:val="00915C7E"/>
    <w:rsid w:val="00920162"/>
    <w:rsid w:val="009433B5"/>
    <w:rsid w:val="00945700"/>
    <w:rsid w:val="0094710C"/>
    <w:rsid w:val="00960213"/>
    <w:rsid w:val="009651D6"/>
    <w:rsid w:val="009A6A32"/>
    <w:rsid w:val="009B5DF0"/>
    <w:rsid w:val="009C22B7"/>
    <w:rsid w:val="00A203E0"/>
    <w:rsid w:val="00A22B4F"/>
    <w:rsid w:val="00A373D4"/>
    <w:rsid w:val="00A5395A"/>
    <w:rsid w:val="00AC7A96"/>
    <w:rsid w:val="00AE1399"/>
    <w:rsid w:val="00AE2BFC"/>
    <w:rsid w:val="00AF5121"/>
    <w:rsid w:val="00B02789"/>
    <w:rsid w:val="00B27103"/>
    <w:rsid w:val="00B27EA3"/>
    <w:rsid w:val="00B44928"/>
    <w:rsid w:val="00B53991"/>
    <w:rsid w:val="00B54A29"/>
    <w:rsid w:val="00B56283"/>
    <w:rsid w:val="00BA5AC6"/>
    <w:rsid w:val="00BD50CE"/>
    <w:rsid w:val="00BE4430"/>
    <w:rsid w:val="00BF5378"/>
    <w:rsid w:val="00C01E3D"/>
    <w:rsid w:val="00C1163C"/>
    <w:rsid w:val="00C1530A"/>
    <w:rsid w:val="00C158CF"/>
    <w:rsid w:val="00C24A3B"/>
    <w:rsid w:val="00C544E3"/>
    <w:rsid w:val="00C609C1"/>
    <w:rsid w:val="00C61B33"/>
    <w:rsid w:val="00C85F01"/>
    <w:rsid w:val="00CA21D8"/>
    <w:rsid w:val="00CA5D28"/>
    <w:rsid w:val="00CB1304"/>
    <w:rsid w:val="00CC0CBB"/>
    <w:rsid w:val="00CD62D3"/>
    <w:rsid w:val="00CE61A7"/>
    <w:rsid w:val="00D056B8"/>
    <w:rsid w:val="00D12A71"/>
    <w:rsid w:val="00D51174"/>
    <w:rsid w:val="00D53256"/>
    <w:rsid w:val="00D71374"/>
    <w:rsid w:val="00D72C09"/>
    <w:rsid w:val="00D73481"/>
    <w:rsid w:val="00D81F18"/>
    <w:rsid w:val="00DA044C"/>
    <w:rsid w:val="00DE3C5B"/>
    <w:rsid w:val="00DF0127"/>
    <w:rsid w:val="00E914DA"/>
    <w:rsid w:val="00EC0EAA"/>
    <w:rsid w:val="00EE3F38"/>
    <w:rsid w:val="00F41150"/>
    <w:rsid w:val="00F5009C"/>
    <w:rsid w:val="00F50631"/>
    <w:rsid w:val="00F57A9D"/>
    <w:rsid w:val="00F70E8B"/>
    <w:rsid w:val="00FA53E0"/>
    <w:rsid w:val="00FB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16BB0B6"/>
  <w15:chartTrackingRefBased/>
  <w15:docId w15:val="{2EA7271E-C03E-4D3E-80EC-228ABCD8A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21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5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21B5"/>
  </w:style>
  <w:style w:type="paragraph" w:styleId="Stopka">
    <w:name w:val="footer"/>
    <w:basedOn w:val="Normalny"/>
    <w:link w:val="StopkaZnak"/>
    <w:uiPriority w:val="99"/>
    <w:unhideWhenUsed/>
    <w:rsid w:val="00452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21B5"/>
  </w:style>
  <w:style w:type="paragraph" w:styleId="Akapitzlist">
    <w:name w:val="List Paragraph"/>
    <w:basedOn w:val="Normalny"/>
    <w:uiPriority w:val="34"/>
    <w:qFormat/>
    <w:rsid w:val="004521B5"/>
    <w:pPr>
      <w:ind w:left="720"/>
      <w:contextualSpacing/>
    </w:pPr>
  </w:style>
  <w:style w:type="paragraph" w:customStyle="1" w:styleId="Default">
    <w:name w:val="Default"/>
    <w:rsid w:val="004521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2B077F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3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1505F-9E5C-4350-A7E7-A8CD6A80B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4</Pages>
  <Words>1675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Trochonowicz</dc:creator>
  <cp:keywords/>
  <dc:description/>
  <cp:lastModifiedBy>Ewelina Trochonowicz</cp:lastModifiedBy>
  <cp:revision>31</cp:revision>
  <cp:lastPrinted>2022-06-22T10:28:00Z</cp:lastPrinted>
  <dcterms:created xsi:type="dcterms:W3CDTF">2022-05-17T08:33:00Z</dcterms:created>
  <dcterms:modified xsi:type="dcterms:W3CDTF">2022-06-22T11:29:00Z</dcterms:modified>
</cp:coreProperties>
</file>